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6" w:rsidRDefault="006461B6" w:rsidP="006461B6">
      <w:pPr>
        <w:pStyle w:val="Tytu"/>
        <w:spacing w:line="360" w:lineRule="auto"/>
        <w:rPr>
          <w:szCs w:val="28"/>
        </w:rPr>
      </w:pPr>
      <w:r>
        <w:rPr>
          <w:szCs w:val="28"/>
        </w:rPr>
        <w:t>Zarządzenie Nr 21/11</w:t>
      </w:r>
    </w:p>
    <w:p w:rsidR="006461B6" w:rsidRDefault="006461B6" w:rsidP="006461B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Lipno</w:t>
      </w:r>
    </w:p>
    <w:p w:rsidR="006461B6" w:rsidRDefault="006461B6" w:rsidP="006461B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31 maja 2011r.</w:t>
      </w:r>
    </w:p>
    <w:p w:rsidR="006461B6" w:rsidRDefault="006461B6" w:rsidP="006461B6">
      <w:pPr>
        <w:spacing w:line="360" w:lineRule="auto"/>
        <w:rPr>
          <w:b/>
          <w:bCs/>
          <w:sz w:val="28"/>
          <w:szCs w:val="28"/>
        </w:rPr>
      </w:pPr>
    </w:p>
    <w:p w:rsidR="006461B6" w:rsidRDefault="006461B6" w:rsidP="006461B6">
      <w:pPr>
        <w:spacing w:line="360" w:lineRule="auto"/>
        <w:rPr>
          <w:b/>
          <w:bCs/>
        </w:rPr>
      </w:pPr>
      <w:r>
        <w:rPr>
          <w:b/>
          <w:bCs/>
        </w:rPr>
        <w:t xml:space="preserve">w sprawie: podania do publicznej wiadomości danych dotyczących wykonania budżetu </w:t>
      </w:r>
    </w:p>
    <w:p w:rsidR="006461B6" w:rsidRDefault="006461B6" w:rsidP="006461B6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gminy i zastosowania ulg z ustawy ordynacja podatkowa za 2010r.</w:t>
      </w: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pStyle w:val="Tekstpodstawowy"/>
        <w:rPr>
          <w:sz w:val="24"/>
        </w:rPr>
      </w:pPr>
      <w:r>
        <w:rPr>
          <w:sz w:val="24"/>
        </w:rPr>
        <w:tab/>
        <w:t xml:space="preserve">Na podstawie art.30 ust 1 i 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4 ustawy z 8 marca 1990r. o samorządzie gminnym          ( tekst jednolity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Nr 142, poz.1591 z 2001r.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zmianami) oraz art.37,ust.1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 z 27 sierpnia 2009r. o finansach publicznych (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Nr 157, poz.1240 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zmianami).</w:t>
      </w:r>
    </w:p>
    <w:p w:rsidR="006461B6" w:rsidRDefault="006461B6" w:rsidP="006461B6">
      <w:pPr>
        <w:pStyle w:val="Tekstpodstawowy"/>
        <w:rPr>
          <w:sz w:val="24"/>
        </w:rPr>
      </w:pPr>
    </w:p>
    <w:p w:rsidR="006461B6" w:rsidRDefault="006461B6" w:rsidP="006461B6">
      <w:pPr>
        <w:pStyle w:val="Tekstpodstawowy"/>
        <w:rPr>
          <w:sz w:val="24"/>
        </w:rPr>
      </w:pPr>
    </w:p>
    <w:p w:rsidR="006461B6" w:rsidRDefault="006461B6" w:rsidP="006461B6">
      <w:pPr>
        <w:pStyle w:val="Tekstpodstawowy"/>
        <w:rPr>
          <w:sz w:val="24"/>
        </w:rPr>
      </w:pPr>
    </w:p>
    <w:p w:rsidR="006461B6" w:rsidRDefault="006461B6" w:rsidP="006461B6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zarządzam, co następuję:</w:t>
      </w:r>
    </w:p>
    <w:p w:rsidR="006461B6" w:rsidRDefault="006461B6" w:rsidP="006461B6">
      <w:pPr>
        <w:pStyle w:val="Tekstpodstawowy"/>
        <w:rPr>
          <w:b/>
          <w:bCs/>
          <w:sz w:val="24"/>
        </w:rPr>
      </w:pPr>
    </w:p>
    <w:p w:rsidR="006461B6" w:rsidRDefault="006461B6" w:rsidP="006461B6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6461B6" w:rsidRDefault="006461B6" w:rsidP="006461B6">
      <w:pPr>
        <w:pStyle w:val="Tekstpodstawowy"/>
        <w:jc w:val="center"/>
        <w:rPr>
          <w:b/>
          <w:bCs/>
          <w:sz w:val="24"/>
        </w:rPr>
      </w:pPr>
    </w:p>
    <w:p w:rsidR="006461B6" w:rsidRDefault="006461B6" w:rsidP="006461B6">
      <w:pPr>
        <w:pStyle w:val="Tekstpodstawowy"/>
        <w:rPr>
          <w:sz w:val="24"/>
        </w:rPr>
      </w:pPr>
      <w:r>
        <w:rPr>
          <w:sz w:val="24"/>
        </w:rPr>
        <w:t>Podaję do publicznej wiadomości dane za rok 2010 w zakresie gospodarki finansowej gminy ujęte w załączniku do niniejszego zarządzenia.</w:t>
      </w:r>
    </w:p>
    <w:p w:rsidR="006461B6" w:rsidRDefault="006461B6" w:rsidP="006461B6">
      <w:pPr>
        <w:pStyle w:val="Tekstpodstawowy"/>
        <w:rPr>
          <w:sz w:val="24"/>
        </w:rPr>
      </w:pPr>
    </w:p>
    <w:p w:rsidR="006461B6" w:rsidRDefault="006461B6" w:rsidP="006461B6">
      <w:pPr>
        <w:pStyle w:val="Tekstpodstawowy"/>
        <w:rPr>
          <w:sz w:val="24"/>
        </w:rPr>
      </w:pPr>
    </w:p>
    <w:p w:rsidR="006461B6" w:rsidRDefault="006461B6" w:rsidP="006461B6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2</w:t>
      </w:r>
    </w:p>
    <w:p w:rsidR="006461B6" w:rsidRDefault="006461B6" w:rsidP="006461B6">
      <w:pPr>
        <w:pStyle w:val="Tekstpodstawowy"/>
        <w:jc w:val="center"/>
        <w:rPr>
          <w:b/>
          <w:bCs/>
          <w:sz w:val="24"/>
        </w:rPr>
      </w:pPr>
    </w:p>
    <w:p w:rsidR="006461B6" w:rsidRDefault="006461B6" w:rsidP="006461B6">
      <w:pPr>
        <w:pStyle w:val="Tekstpodstawowy"/>
        <w:rPr>
          <w:sz w:val="24"/>
        </w:rPr>
      </w:pPr>
      <w:r>
        <w:rPr>
          <w:sz w:val="24"/>
        </w:rPr>
        <w:t>Zarządzenie wchodzi w życie z dniem podjęcia i podlega ogłoszeniu w sposób zwyczajowo przyjęty.</w:t>
      </w: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461B6" w:rsidRDefault="006461B6" w:rsidP="006461B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</w:t>
      </w:r>
    </w:p>
    <w:p w:rsidR="006461B6" w:rsidRDefault="006461B6" w:rsidP="006461B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 Zarządzenia Nr 21/11</w:t>
      </w:r>
    </w:p>
    <w:p w:rsidR="006461B6" w:rsidRDefault="006461B6" w:rsidP="006461B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Wójta Gminy Lipno</w:t>
      </w:r>
      <w:r>
        <w:rPr>
          <w:b/>
          <w:bCs/>
        </w:rPr>
        <w:tab/>
      </w:r>
    </w:p>
    <w:p w:rsidR="006461B6" w:rsidRDefault="006461B6" w:rsidP="006461B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dnia 31 maja 2011r.</w:t>
      </w:r>
    </w:p>
    <w:p w:rsidR="006461B6" w:rsidRDefault="006461B6" w:rsidP="006461B6">
      <w:pPr>
        <w:spacing w:line="360" w:lineRule="auto"/>
        <w:rPr>
          <w:b/>
          <w:bCs/>
        </w:rPr>
      </w:pPr>
    </w:p>
    <w:p w:rsidR="006461B6" w:rsidRDefault="006461B6" w:rsidP="006461B6">
      <w:pPr>
        <w:pStyle w:val="Tekstpodstawowy2"/>
        <w:ind w:firstLine="360"/>
      </w:pPr>
      <w:r>
        <w:t xml:space="preserve">Wójt Gminy Lipno realizując zapisy art. 37 ust.1 </w:t>
      </w:r>
      <w:proofErr w:type="spellStart"/>
      <w:r>
        <w:t>pkt</w:t>
      </w:r>
      <w:proofErr w:type="spellEnd"/>
      <w:r>
        <w:t xml:space="preserve"> 2 ustawy z dnia 27 sierpnia 2009r. o finansach publicznych ( </w:t>
      </w:r>
      <w:proofErr w:type="spellStart"/>
      <w:r>
        <w:t>Dz.U</w:t>
      </w:r>
      <w:proofErr w:type="spellEnd"/>
      <w:r>
        <w:t xml:space="preserve">.  Nr 157 poz. 1240 z </w:t>
      </w:r>
      <w:proofErr w:type="spellStart"/>
      <w:r>
        <w:t>późn</w:t>
      </w:r>
      <w:proofErr w:type="spellEnd"/>
      <w:r>
        <w:t>. zmianami) podaje do publicznej wiadomości następujące dane za 2010 r. w zakresie gospodarki finansowej gminy Lipno.</w:t>
      </w:r>
    </w:p>
    <w:p w:rsidR="006461B6" w:rsidRDefault="006461B6" w:rsidP="006461B6">
      <w:pPr>
        <w:spacing w:line="360" w:lineRule="auto"/>
        <w:jc w:val="both"/>
      </w:pPr>
    </w:p>
    <w:p w:rsidR="006461B6" w:rsidRDefault="006461B6" w:rsidP="006461B6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w zakresie art.37 ust.1 </w:t>
      </w:r>
      <w:proofErr w:type="spellStart"/>
      <w:r>
        <w:rPr>
          <w:u w:val="single"/>
        </w:rPr>
        <w:t>pkt</w:t>
      </w:r>
      <w:proofErr w:type="spellEnd"/>
      <w:r>
        <w:rPr>
          <w:u w:val="single"/>
        </w:rPr>
        <w:t xml:space="preserve"> 2, lit ”a”</w:t>
      </w:r>
    </w:p>
    <w:p w:rsidR="006461B6" w:rsidRDefault="006461B6" w:rsidP="006461B6">
      <w:pPr>
        <w:spacing w:line="360" w:lineRule="auto"/>
        <w:ind w:left="720"/>
        <w:jc w:val="both"/>
      </w:pPr>
      <w:r>
        <w:t xml:space="preserve">zrealizowane dochody budżetu gminy                      </w:t>
      </w:r>
      <w:r>
        <w:tab/>
        <w:t xml:space="preserve"> 33.574.582,58 zł</w:t>
      </w:r>
    </w:p>
    <w:p w:rsidR="006461B6" w:rsidRDefault="006461B6" w:rsidP="006461B6">
      <w:pPr>
        <w:spacing w:line="360" w:lineRule="auto"/>
        <w:ind w:left="720"/>
        <w:jc w:val="both"/>
      </w:pPr>
      <w:r>
        <w:t xml:space="preserve">zrealizowane wydatki budżetu gminy </w:t>
      </w:r>
      <w:r>
        <w:tab/>
      </w:r>
      <w:r>
        <w:tab/>
        <w:t xml:space="preserve">             34.788.567,79  zł</w:t>
      </w:r>
    </w:p>
    <w:p w:rsidR="006461B6" w:rsidRDefault="006461B6" w:rsidP="006461B6">
      <w:pPr>
        <w:spacing w:line="360" w:lineRule="auto"/>
        <w:ind w:left="720"/>
        <w:jc w:val="both"/>
      </w:pPr>
      <w:r>
        <w:t>deficyt budżetowy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</w:t>
      </w:r>
      <w:r w:rsidR="000E3AF4">
        <w:t>1</w:t>
      </w:r>
      <w:r>
        <w:t>.</w:t>
      </w:r>
      <w:r w:rsidR="000E3AF4">
        <w:t>213</w:t>
      </w:r>
      <w:r>
        <w:t>.</w:t>
      </w:r>
      <w:r w:rsidR="000E3AF4">
        <w:t>985</w:t>
      </w:r>
      <w:r>
        <w:t>,</w:t>
      </w:r>
      <w:r w:rsidR="000E3AF4">
        <w:t>21</w:t>
      </w:r>
      <w:r>
        <w:t xml:space="preserve">  zł</w:t>
      </w:r>
    </w:p>
    <w:p w:rsidR="006461B6" w:rsidRDefault="006461B6" w:rsidP="006461B6">
      <w:pPr>
        <w:spacing w:line="360" w:lineRule="auto"/>
        <w:jc w:val="both"/>
      </w:pPr>
      <w:r>
        <w:t xml:space="preserve">      </w:t>
      </w:r>
    </w:p>
    <w:p w:rsidR="006461B6" w:rsidRDefault="006461B6" w:rsidP="006461B6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w zakresie art.37 ust.1 </w:t>
      </w:r>
      <w:proofErr w:type="spellStart"/>
      <w:r>
        <w:rPr>
          <w:u w:val="single"/>
        </w:rPr>
        <w:t>pkt</w:t>
      </w:r>
      <w:proofErr w:type="spellEnd"/>
      <w:r>
        <w:rPr>
          <w:u w:val="single"/>
        </w:rPr>
        <w:t xml:space="preserve"> 2 </w:t>
      </w:r>
      <w:proofErr w:type="spellStart"/>
      <w:r>
        <w:rPr>
          <w:u w:val="single"/>
        </w:rPr>
        <w:t>lit”b</w:t>
      </w:r>
      <w:proofErr w:type="spellEnd"/>
      <w:r>
        <w:rPr>
          <w:u w:val="single"/>
        </w:rPr>
        <w:t>”</w:t>
      </w:r>
    </w:p>
    <w:p w:rsidR="006461B6" w:rsidRDefault="006461B6" w:rsidP="006461B6">
      <w:pPr>
        <w:spacing w:line="360" w:lineRule="auto"/>
        <w:ind w:left="720"/>
        <w:jc w:val="both"/>
      </w:pPr>
      <w:r>
        <w:t xml:space="preserve">W 2010r. wykorzystywano </w:t>
      </w:r>
      <w:r w:rsidR="000E3AF4">
        <w:t xml:space="preserve">562.964,58 </w:t>
      </w:r>
      <w:r>
        <w:t>zł środków z Unii Europejskiej – z tego zrefundowano nam 1.</w:t>
      </w:r>
      <w:r w:rsidR="000E3AF4">
        <w:t>403</w:t>
      </w:r>
      <w:r>
        <w:t>.</w:t>
      </w:r>
      <w:r w:rsidR="000E3AF4">
        <w:t>546</w:t>
      </w:r>
      <w:r>
        <w:t>,</w:t>
      </w:r>
      <w:r w:rsidR="000E3AF4">
        <w:t>63</w:t>
      </w:r>
      <w:r>
        <w:t xml:space="preserve"> ( </w:t>
      </w:r>
      <w:r w:rsidR="000E3AF4">
        <w:t>z 2009r. za drogę w Jastrzębiu i Świetlicę w Radomicach – 840.582,05 zł oraz za finansowanie punktu przedszkolnego i programu POKL- 562.964,58 zł ).</w:t>
      </w:r>
    </w:p>
    <w:p w:rsidR="000E3AF4" w:rsidRDefault="000E3AF4" w:rsidP="006461B6">
      <w:pPr>
        <w:spacing w:line="360" w:lineRule="auto"/>
        <w:ind w:left="720"/>
        <w:jc w:val="both"/>
      </w:pPr>
    </w:p>
    <w:p w:rsidR="006461B6" w:rsidRDefault="006461B6" w:rsidP="006461B6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w zakresie art.37 ust.1 </w:t>
      </w:r>
      <w:proofErr w:type="spellStart"/>
      <w:r>
        <w:rPr>
          <w:u w:val="single"/>
        </w:rPr>
        <w:t>pkt</w:t>
      </w:r>
      <w:proofErr w:type="spellEnd"/>
      <w:r>
        <w:rPr>
          <w:u w:val="single"/>
        </w:rPr>
        <w:t xml:space="preserve"> 2 lit ”c”</w:t>
      </w:r>
    </w:p>
    <w:p w:rsidR="006461B6" w:rsidRDefault="006461B6" w:rsidP="006461B6">
      <w:pPr>
        <w:spacing w:line="360" w:lineRule="auto"/>
        <w:ind w:left="720"/>
        <w:jc w:val="both"/>
      </w:pPr>
      <w:r>
        <w:t xml:space="preserve">Gmina posiada zadłużenie z tytułu zaciągniętych  pożyczek w kwocie 530.283,17 zł (do spłaty w 2011r - 143.006,37 zł). </w:t>
      </w:r>
      <w:r>
        <w:tab/>
      </w:r>
    </w:p>
    <w:p w:rsidR="006461B6" w:rsidRDefault="006461B6" w:rsidP="006461B6">
      <w:pPr>
        <w:spacing w:line="360" w:lineRule="auto"/>
        <w:jc w:val="both"/>
      </w:pPr>
    </w:p>
    <w:p w:rsidR="006461B6" w:rsidRDefault="006461B6" w:rsidP="006461B6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w zakresie art. 37 ust.1 pkt.2 lit „d”</w:t>
      </w:r>
    </w:p>
    <w:p w:rsidR="006461B6" w:rsidRDefault="006461B6" w:rsidP="006461B6">
      <w:pPr>
        <w:spacing w:line="360" w:lineRule="auto"/>
        <w:ind w:left="720"/>
        <w:jc w:val="both"/>
      </w:pPr>
      <w:r>
        <w:t xml:space="preserve"> w 2010r. gmina otrzymała </w:t>
      </w:r>
      <w:r w:rsidR="000E3AF4">
        <w:t>7.983.668,-zł</w:t>
      </w:r>
      <w:r>
        <w:t xml:space="preserve">  dotacji z budżetu jednostek samorządu terytorialnego- </w:t>
      </w:r>
    </w:p>
    <w:p w:rsidR="006461B6" w:rsidRDefault="006461B6" w:rsidP="006461B6">
      <w:pPr>
        <w:spacing w:line="360" w:lineRule="auto"/>
        <w:ind w:left="720"/>
        <w:jc w:val="both"/>
      </w:pPr>
      <w:r>
        <w:t>samorządu województwa i powiatu ( 60.000 zł- z Funduszu Ochrony Gruntów Rolnych</w:t>
      </w:r>
      <w:r w:rsidR="000E3AF4">
        <w:t xml:space="preserve"> na budowę drogi Kłokock- Tomaszewo</w:t>
      </w:r>
      <w:r>
        <w:t>, 5.999</w:t>
      </w:r>
      <w:r w:rsidR="000E3AF4">
        <w:t>,-</w:t>
      </w:r>
      <w:r>
        <w:t>zł na zakup sprzętu ppoż.</w:t>
      </w:r>
      <w:r w:rsidR="000E3AF4">
        <w:t xml:space="preserve"> w OSP,  220.000,-zł z Ministerstwa Sportu i Turystyki na budowę sali gimnastycznej przy SP w Maliszewie).</w:t>
      </w:r>
    </w:p>
    <w:p w:rsidR="006461B6" w:rsidRDefault="006461B6" w:rsidP="006461B6">
      <w:pPr>
        <w:spacing w:line="360" w:lineRule="auto"/>
        <w:ind w:left="720"/>
        <w:jc w:val="both"/>
      </w:pPr>
      <w:r>
        <w:lastRenderedPageBreak/>
        <w:t xml:space="preserve"> w 2010r. gmina </w:t>
      </w:r>
      <w:r w:rsidR="002A0E98">
        <w:t>u</w:t>
      </w:r>
      <w:r>
        <w:t xml:space="preserve">dzieliła dotacji powiatowi w kwocie </w:t>
      </w:r>
      <w:r w:rsidR="000E3AF4">
        <w:t xml:space="preserve">84.531,99 </w:t>
      </w:r>
      <w:r>
        <w:t>zł ( na budowę obwodnicy 77.592,-zł, 6.939,99 dla P</w:t>
      </w:r>
      <w:r w:rsidR="000E3AF4">
        <w:t>SP</w:t>
      </w:r>
      <w:r>
        <w:t xml:space="preserve"> ). </w:t>
      </w:r>
    </w:p>
    <w:p w:rsidR="006461B6" w:rsidRDefault="006461B6" w:rsidP="006461B6">
      <w:pPr>
        <w:spacing w:line="360" w:lineRule="auto"/>
        <w:jc w:val="both"/>
      </w:pPr>
    </w:p>
    <w:p w:rsidR="006461B6" w:rsidRDefault="006461B6" w:rsidP="006461B6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w zakresie art.37 ust.1 </w:t>
      </w:r>
      <w:proofErr w:type="spellStart"/>
      <w:r>
        <w:rPr>
          <w:u w:val="single"/>
        </w:rPr>
        <w:t>pkt</w:t>
      </w:r>
      <w:proofErr w:type="spellEnd"/>
      <w:r>
        <w:rPr>
          <w:u w:val="single"/>
        </w:rPr>
        <w:t xml:space="preserve"> 2  lit. ”e”</w:t>
      </w:r>
    </w:p>
    <w:p w:rsidR="006461B6" w:rsidRDefault="006461B6" w:rsidP="006461B6">
      <w:pPr>
        <w:spacing w:line="360" w:lineRule="auto"/>
        <w:ind w:left="720"/>
        <w:jc w:val="both"/>
      </w:pPr>
      <w:r>
        <w:t>w  2010r. gmina nie udzielała poręczeń i gwarancji.</w:t>
      </w:r>
    </w:p>
    <w:p w:rsidR="006461B6" w:rsidRDefault="006461B6" w:rsidP="006461B6">
      <w:pPr>
        <w:spacing w:line="360" w:lineRule="auto"/>
        <w:jc w:val="both"/>
      </w:pPr>
    </w:p>
    <w:p w:rsidR="006461B6" w:rsidRDefault="006461B6" w:rsidP="006461B6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w zakresie art. 37 ust.1 </w:t>
      </w:r>
      <w:proofErr w:type="spellStart"/>
      <w:r>
        <w:rPr>
          <w:u w:val="single"/>
        </w:rPr>
        <w:t>pkt</w:t>
      </w:r>
      <w:proofErr w:type="spellEnd"/>
      <w:r>
        <w:rPr>
          <w:u w:val="single"/>
        </w:rPr>
        <w:t xml:space="preserve"> 2 lit. ”f” i ”g”</w:t>
      </w:r>
    </w:p>
    <w:p w:rsidR="006461B6" w:rsidRDefault="006461B6" w:rsidP="006461B6">
      <w:pPr>
        <w:spacing w:line="360" w:lineRule="auto"/>
        <w:ind w:left="372" w:firstLine="348"/>
        <w:jc w:val="both"/>
      </w:pPr>
      <w:r>
        <w:t>w załączeniu wykazy:</w:t>
      </w:r>
    </w:p>
    <w:p w:rsidR="006461B6" w:rsidRDefault="006461B6" w:rsidP="006461B6">
      <w:pPr>
        <w:numPr>
          <w:ilvl w:val="1"/>
          <w:numId w:val="1"/>
        </w:numPr>
        <w:spacing w:line="360" w:lineRule="auto"/>
        <w:jc w:val="both"/>
      </w:pPr>
      <w:r>
        <w:t>osób prawnych i fizycznych oraz jednostek organizacyjnych nieposiadających osobowości prawnej, którym w zakresie podatków lub opłat udzielono ulg, odroczeń lub rozłożono spłatę na raty w kwocie przewyższającej 500 zł w 2010 roku, wraz ze wskazaniem wysokości umorzonych kwot i przyczyn umorzenia,</w:t>
      </w:r>
    </w:p>
    <w:p w:rsidR="006461B6" w:rsidRDefault="006461B6" w:rsidP="006461B6">
      <w:pPr>
        <w:numPr>
          <w:ilvl w:val="1"/>
          <w:numId w:val="1"/>
        </w:numPr>
        <w:spacing w:line="360" w:lineRule="auto"/>
        <w:jc w:val="both"/>
      </w:pPr>
      <w:r>
        <w:t>osób prawnych i fizycznych, którym udzielono pomocy publicznej w 2010 roku.</w:t>
      </w:r>
    </w:p>
    <w:p w:rsidR="006461B6" w:rsidRDefault="006461B6" w:rsidP="006461B6">
      <w:pPr>
        <w:spacing w:line="360" w:lineRule="auto"/>
        <w:ind w:left="720"/>
        <w:jc w:val="both"/>
      </w:pPr>
    </w:p>
    <w:p w:rsidR="006461B6" w:rsidRDefault="006461B6" w:rsidP="006461B6"/>
    <w:p w:rsidR="006461B6" w:rsidRDefault="006461B6" w:rsidP="006461B6"/>
    <w:p w:rsidR="006461B6" w:rsidRDefault="006461B6" w:rsidP="006461B6"/>
    <w:p w:rsidR="004A22FA" w:rsidRDefault="004A22FA"/>
    <w:sectPr w:rsidR="004A22FA" w:rsidSect="004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47B2"/>
    <w:multiLevelType w:val="hybridMultilevel"/>
    <w:tmpl w:val="4D74E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D428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1B6"/>
    <w:rsid w:val="00013D0A"/>
    <w:rsid w:val="000A53BC"/>
    <w:rsid w:val="000E3AF4"/>
    <w:rsid w:val="002A0E98"/>
    <w:rsid w:val="002C4A2C"/>
    <w:rsid w:val="004A22FA"/>
    <w:rsid w:val="006461B6"/>
    <w:rsid w:val="009E4374"/>
    <w:rsid w:val="00E4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61B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61B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61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1B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61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61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BUDZET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6</cp:revision>
  <cp:lastPrinted>2011-05-31T13:03:00Z</cp:lastPrinted>
  <dcterms:created xsi:type="dcterms:W3CDTF">2011-05-31T11:01:00Z</dcterms:created>
  <dcterms:modified xsi:type="dcterms:W3CDTF">2011-05-31T13:04:00Z</dcterms:modified>
</cp:coreProperties>
</file>