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D1" w:rsidRPr="001A2FE2" w:rsidRDefault="000F251E" w:rsidP="001A2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UCHWAŁA NR  XXX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A2F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25F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24D48">
        <w:rPr>
          <w:rFonts w:ascii="Times New Roman" w:hAnsi="Times New Roman" w:cs="Times New Roman"/>
          <w:b/>
          <w:bCs/>
          <w:sz w:val="24"/>
          <w:szCs w:val="24"/>
        </w:rPr>
        <w:t>245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/14</w:t>
      </w: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B5C7F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51E" w:rsidRPr="001A2F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5F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251E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FD3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EB5C7F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FE2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456FD1" w:rsidRDefault="00456FD1" w:rsidP="00456FD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budżetu Gminy Lipno na 2014r.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FD1" w:rsidRPr="001A2FE2" w:rsidRDefault="00456FD1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Na podstawie art. 18 ust. 2 pkt 4,  ustawy z dnia 8 marca 199</w:t>
      </w:r>
      <w:r w:rsidR="00A1338F">
        <w:rPr>
          <w:rFonts w:ascii="Times New Roman" w:hAnsi="Times New Roman" w:cs="Times New Roman"/>
          <w:sz w:val="24"/>
          <w:szCs w:val="24"/>
        </w:rPr>
        <w:t xml:space="preserve">0 r. o samorządzie gminnym </w:t>
      </w:r>
      <w:r w:rsidRPr="001A2FE2">
        <w:rPr>
          <w:rFonts w:ascii="Times New Roman" w:hAnsi="Times New Roman" w:cs="Times New Roman"/>
          <w:sz w:val="24"/>
          <w:szCs w:val="24"/>
        </w:rPr>
        <w:t xml:space="preserve">(Dz. U. z 2013 r. poz. 594 z </w:t>
      </w:r>
      <w:proofErr w:type="spellStart"/>
      <w:r w:rsidRPr="001A2F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A2FE2">
        <w:rPr>
          <w:rFonts w:ascii="Times New Roman" w:hAnsi="Times New Roman" w:cs="Times New Roman"/>
          <w:sz w:val="24"/>
          <w:szCs w:val="24"/>
        </w:rPr>
        <w:t xml:space="preserve"> zm</w:t>
      </w:r>
      <w:r w:rsidRPr="001A2F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2FE2">
        <w:rPr>
          <w:rFonts w:ascii="Times New Roman" w:hAnsi="Times New Roman" w:cs="Times New Roman"/>
          <w:sz w:val="24"/>
          <w:szCs w:val="24"/>
        </w:rPr>
        <w:t>) oraz art. 211, art. 212, art. 214, art. 215, art. 222, art. 235-237, art. 258, art. 264 ust. 3 ustawy z dnia 27 sierpnia 2009 r. o finansach publicznych (Dz. U. z 2013 r. poz. 885 z póżn.zm.</w:t>
      </w:r>
      <w:r w:rsidRPr="001A2F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2FE2">
        <w:rPr>
          <w:rFonts w:ascii="Times New Roman" w:hAnsi="Times New Roman" w:cs="Times New Roman"/>
          <w:sz w:val="24"/>
          <w:szCs w:val="24"/>
        </w:rPr>
        <w:t>),  uchwala się co następuje: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22F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  <w:r w:rsidRPr="001A2FE2">
        <w:rPr>
          <w:rFonts w:ascii="Times New Roman" w:hAnsi="Times New Roman" w:cs="Times New Roman"/>
          <w:sz w:val="24"/>
          <w:szCs w:val="24"/>
        </w:rPr>
        <w:t xml:space="preserve">W uchwale Rady Gminy Nr XXXI/210/13 z dnia 30 grudnia 2013 w  sprawie uchwalenia budżetu 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Gminy Lipno na rok 201</w:t>
      </w:r>
      <w:r w:rsidR="00AE3A7C">
        <w:rPr>
          <w:rFonts w:ascii="Times New Roman" w:hAnsi="Times New Roman" w:cs="Times New Roman"/>
          <w:sz w:val="24"/>
          <w:szCs w:val="24"/>
        </w:rPr>
        <w:t>4</w:t>
      </w:r>
      <w:r w:rsidRPr="001A2FE2">
        <w:rPr>
          <w:rFonts w:ascii="Times New Roman" w:hAnsi="Times New Roman" w:cs="Times New Roman"/>
          <w:sz w:val="24"/>
          <w:szCs w:val="24"/>
        </w:rPr>
        <w:t>, zmienionej Uchwałą Rady Gminy Nr XXXII/217/14 z dnia 06.02.2014r., Nr XXXIII/223/14 z dnia 27.03.2014r.</w:t>
      </w:r>
      <w:r w:rsidR="000F251E" w:rsidRPr="001A2FE2">
        <w:rPr>
          <w:rFonts w:ascii="Times New Roman" w:hAnsi="Times New Roman" w:cs="Times New Roman"/>
          <w:sz w:val="24"/>
          <w:szCs w:val="24"/>
        </w:rPr>
        <w:t>, Nr XXXV/231/14 z dnia 11 czerwca 2014r.</w:t>
      </w:r>
      <w:r w:rsidRPr="001A2FE2">
        <w:rPr>
          <w:rFonts w:ascii="Times New Roman" w:hAnsi="Times New Roman" w:cs="Times New Roman"/>
          <w:sz w:val="24"/>
          <w:szCs w:val="24"/>
        </w:rPr>
        <w:t xml:space="preserve"> i Zarządzeniami Wójta Gminy Lipno Nr 190/14 z dnia 20.01.2014r., Nr 194/14 z dnia 31.01.2014r., Nr 200/14 z dnia 24.02.2014r., Nr 203/14 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z dnia 31.03.2014r., </w:t>
      </w:r>
      <w:r w:rsidRPr="001A2FE2">
        <w:rPr>
          <w:rFonts w:ascii="Times New Roman" w:hAnsi="Times New Roman" w:cs="Times New Roman"/>
          <w:sz w:val="24"/>
          <w:szCs w:val="24"/>
        </w:rPr>
        <w:t>Nr 207/14 z dnia</w:t>
      </w:r>
      <w:r w:rsidR="00EB5C7F" w:rsidRPr="001A2FE2">
        <w:rPr>
          <w:rFonts w:ascii="Times New Roman" w:hAnsi="Times New Roman" w:cs="Times New Roman"/>
          <w:sz w:val="24"/>
          <w:szCs w:val="24"/>
        </w:rPr>
        <w:t xml:space="preserve"> 23.04.2014r., </w:t>
      </w:r>
      <w:r w:rsidRPr="001A2FE2">
        <w:rPr>
          <w:rFonts w:ascii="Times New Roman" w:hAnsi="Times New Roman" w:cs="Times New Roman"/>
          <w:sz w:val="24"/>
          <w:szCs w:val="24"/>
        </w:rPr>
        <w:t>Nr 209/14 z dnia 29.04.2014r.</w:t>
      </w:r>
      <w:r w:rsidR="009672A2" w:rsidRPr="001A2FE2">
        <w:rPr>
          <w:rFonts w:ascii="Times New Roman" w:hAnsi="Times New Roman" w:cs="Times New Roman"/>
          <w:sz w:val="24"/>
          <w:szCs w:val="24"/>
        </w:rPr>
        <w:t xml:space="preserve">, </w:t>
      </w:r>
      <w:r w:rsidR="00EB5C7F" w:rsidRPr="001A2FE2">
        <w:rPr>
          <w:rFonts w:ascii="Times New Roman" w:hAnsi="Times New Roman" w:cs="Times New Roman"/>
          <w:sz w:val="24"/>
          <w:szCs w:val="24"/>
        </w:rPr>
        <w:t>Nr 212/14 z dnia 08.05.2014r.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, </w:t>
      </w:r>
      <w:r w:rsidR="009672A2" w:rsidRPr="001A2FE2">
        <w:rPr>
          <w:rFonts w:ascii="Times New Roman" w:hAnsi="Times New Roman" w:cs="Times New Roman"/>
          <w:sz w:val="24"/>
          <w:szCs w:val="24"/>
        </w:rPr>
        <w:t>Nr 214/14 z dnia 23.05.2014r.</w:t>
      </w:r>
      <w:r w:rsidR="00825FD3">
        <w:rPr>
          <w:rFonts w:ascii="Times New Roman" w:hAnsi="Times New Roman" w:cs="Times New Roman"/>
          <w:sz w:val="24"/>
          <w:szCs w:val="24"/>
        </w:rPr>
        <w:t xml:space="preserve">, Nr 216/14 z dnia 29.05.2014r, </w:t>
      </w:r>
      <w:r w:rsidR="00825FD3" w:rsidRPr="001A2FE2">
        <w:rPr>
          <w:rFonts w:ascii="Times New Roman" w:hAnsi="Times New Roman" w:cs="Times New Roman"/>
          <w:sz w:val="24"/>
          <w:szCs w:val="24"/>
        </w:rPr>
        <w:t>Nr 2</w:t>
      </w:r>
      <w:r w:rsidR="00825FD3">
        <w:rPr>
          <w:rFonts w:ascii="Times New Roman" w:hAnsi="Times New Roman" w:cs="Times New Roman"/>
          <w:sz w:val="24"/>
          <w:szCs w:val="24"/>
        </w:rPr>
        <w:t>21</w:t>
      </w:r>
      <w:r w:rsidR="00825FD3" w:rsidRPr="001A2FE2">
        <w:rPr>
          <w:rFonts w:ascii="Times New Roman" w:hAnsi="Times New Roman" w:cs="Times New Roman"/>
          <w:sz w:val="24"/>
          <w:szCs w:val="24"/>
        </w:rPr>
        <w:t xml:space="preserve">/14 z dnia </w:t>
      </w:r>
      <w:r w:rsidR="00825FD3">
        <w:rPr>
          <w:rFonts w:ascii="Times New Roman" w:hAnsi="Times New Roman" w:cs="Times New Roman"/>
          <w:sz w:val="24"/>
          <w:szCs w:val="24"/>
        </w:rPr>
        <w:t>30</w:t>
      </w:r>
      <w:r w:rsidR="00825FD3" w:rsidRPr="001A2FE2">
        <w:rPr>
          <w:rFonts w:ascii="Times New Roman" w:hAnsi="Times New Roman" w:cs="Times New Roman"/>
          <w:sz w:val="24"/>
          <w:szCs w:val="24"/>
        </w:rPr>
        <w:t>.0</w:t>
      </w:r>
      <w:r w:rsidR="00825FD3">
        <w:rPr>
          <w:rFonts w:ascii="Times New Roman" w:hAnsi="Times New Roman" w:cs="Times New Roman"/>
          <w:sz w:val="24"/>
          <w:szCs w:val="24"/>
        </w:rPr>
        <w:t>6</w:t>
      </w:r>
      <w:r w:rsidR="00825FD3" w:rsidRPr="001A2FE2">
        <w:rPr>
          <w:rFonts w:ascii="Times New Roman" w:hAnsi="Times New Roman" w:cs="Times New Roman"/>
          <w:sz w:val="24"/>
          <w:szCs w:val="24"/>
        </w:rPr>
        <w:t>.2014r.,</w:t>
      </w:r>
      <w:r w:rsidR="00825FD3">
        <w:rPr>
          <w:rFonts w:ascii="Times New Roman" w:hAnsi="Times New Roman" w:cs="Times New Roman"/>
          <w:sz w:val="24"/>
          <w:szCs w:val="24"/>
        </w:rPr>
        <w:t xml:space="preserve">  </w:t>
      </w:r>
      <w:r w:rsidR="00825FD3" w:rsidRPr="001A2FE2">
        <w:rPr>
          <w:rFonts w:ascii="Times New Roman" w:hAnsi="Times New Roman" w:cs="Times New Roman"/>
          <w:sz w:val="24"/>
          <w:szCs w:val="24"/>
        </w:rPr>
        <w:t>Nr 2</w:t>
      </w:r>
      <w:r w:rsidR="00825FD3">
        <w:rPr>
          <w:rFonts w:ascii="Times New Roman" w:hAnsi="Times New Roman" w:cs="Times New Roman"/>
          <w:sz w:val="24"/>
          <w:szCs w:val="24"/>
        </w:rPr>
        <w:t>24</w:t>
      </w:r>
      <w:r w:rsidR="00825FD3" w:rsidRPr="001A2FE2">
        <w:rPr>
          <w:rFonts w:ascii="Times New Roman" w:hAnsi="Times New Roman" w:cs="Times New Roman"/>
          <w:sz w:val="24"/>
          <w:szCs w:val="24"/>
        </w:rPr>
        <w:t xml:space="preserve">/14 z dnia </w:t>
      </w:r>
      <w:r w:rsidR="00825FD3">
        <w:rPr>
          <w:rFonts w:ascii="Times New Roman" w:hAnsi="Times New Roman" w:cs="Times New Roman"/>
          <w:sz w:val="24"/>
          <w:szCs w:val="24"/>
        </w:rPr>
        <w:t>21</w:t>
      </w:r>
      <w:r w:rsidR="00825FD3" w:rsidRPr="001A2FE2">
        <w:rPr>
          <w:rFonts w:ascii="Times New Roman" w:hAnsi="Times New Roman" w:cs="Times New Roman"/>
          <w:sz w:val="24"/>
          <w:szCs w:val="24"/>
        </w:rPr>
        <w:t>.0</w:t>
      </w:r>
      <w:r w:rsidR="00825FD3">
        <w:rPr>
          <w:rFonts w:ascii="Times New Roman" w:hAnsi="Times New Roman" w:cs="Times New Roman"/>
          <w:sz w:val="24"/>
          <w:szCs w:val="24"/>
        </w:rPr>
        <w:t>7</w:t>
      </w:r>
      <w:r w:rsidR="00825FD3" w:rsidRPr="001A2FE2">
        <w:rPr>
          <w:rFonts w:ascii="Times New Roman" w:hAnsi="Times New Roman" w:cs="Times New Roman"/>
          <w:sz w:val="24"/>
          <w:szCs w:val="24"/>
        </w:rPr>
        <w:t>.2014r.,</w:t>
      </w:r>
      <w:r w:rsidR="00825FD3">
        <w:rPr>
          <w:rFonts w:ascii="Times New Roman" w:hAnsi="Times New Roman" w:cs="Times New Roman"/>
          <w:sz w:val="24"/>
          <w:szCs w:val="24"/>
        </w:rPr>
        <w:t xml:space="preserve">  </w:t>
      </w:r>
      <w:r w:rsidR="00825FD3" w:rsidRPr="001A2FE2">
        <w:rPr>
          <w:rFonts w:ascii="Times New Roman" w:hAnsi="Times New Roman" w:cs="Times New Roman"/>
          <w:sz w:val="24"/>
          <w:szCs w:val="24"/>
        </w:rPr>
        <w:t>Nr 2</w:t>
      </w:r>
      <w:r w:rsidR="00825FD3">
        <w:rPr>
          <w:rFonts w:ascii="Times New Roman" w:hAnsi="Times New Roman" w:cs="Times New Roman"/>
          <w:sz w:val="24"/>
          <w:szCs w:val="24"/>
        </w:rPr>
        <w:t>34</w:t>
      </w:r>
      <w:r w:rsidR="00825FD3" w:rsidRPr="001A2FE2">
        <w:rPr>
          <w:rFonts w:ascii="Times New Roman" w:hAnsi="Times New Roman" w:cs="Times New Roman"/>
          <w:sz w:val="24"/>
          <w:szCs w:val="24"/>
        </w:rPr>
        <w:t xml:space="preserve">/14 z dnia </w:t>
      </w:r>
      <w:r w:rsidR="00825FD3">
        <w:rPr>
          <w:rFonts w:ascii="Times New Roman" w:hAnsi="Times New Roman" w:cs="Times New Roman"/>
          <w:sz w:val="24"/>
          <w:szCs w:val="24"/>
        </w:rPr>
        <w:t>29</w:t>
      </w:r>
      <w:r w:rsidR="00825FD3" w:rsidRPr="001A2FE2">
        <w:rPr>
          <w:rFonts w:ascii="Times New Roman" w:hAnsi="Times New Roman" w:cs="Times New Roman"/>
          <w:sz w:val="24"/>
          <w:szCs w:val="24"/>
        </w:rPr>
        <w:t>.0</w:t>
      </w:r>
      <w:r w:rsidR="00825FD3">
        <w:rPr>
          <w:rFonts w:ascii="Times New Roman" w:hAnsi="Times New Roman" w:cs="Times New Roman"/>
          <w:sz w:val="24"/>
          <w:szCs w:val="24"/>
        </w:rPr>
        <w:t>8</w:t>
      </w:r>
      <w:r w:rsidR="00825FD3" w:rsidRPr="001A2FE2">
        <w:rPr>
          <w:rFonts w:ascii="Times New Roman" w:hAnsi="Times New Roman" w:cs="Times New Roman"/>
          <w:sz w:val="24"/>
          <w:szCs w:val="24"/>
        </w:rPr>
        <w:t>.2014r.</w:t>
      </w:r>
      <w:r w:rsidR="00F8067C">
        <w:rPr>
          <w:rFonts w:ascii="Times New Roman" w:hAnsi="Times New Roman" w:cs="Times New Roman"/>
          <w:sz w:val="24"/>
          <w:szCs w:val="24"/>
        </w:rPr>
        <w:t>, Nr 237/14 z dnia 08.09.2014r.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1A2FE2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E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1 otrzymuje brzmienie:</w:t>
      </w: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2D9">
        <w:rPr>
          <w:rFonts w:ascii="Times New Roman" w:hAnsi="Times New Roman" w:cs="Times New Roman"/>
          <w:bCs/>
          <w:sz w:val="24"/>
          <w:szCs w:val="24"/>
        </w:rPr>
        <w:t>„</w:t>
      </w:r>
      <w:r w:rsidRPr="001A2FE2">
        <w:rPr>
          <w:rFonts w:ascii="Times New Roman" w:hAnsi="Times New Roman" w:cs="Times New Roman"/>
          <w:sz w:val="24"/>
          <w:szCs w:val="24"/>
        </w:rPr>
        <w:t>1. Ustala się dochody budżetu gminy na 2014 r. w łącznej wysokości 3</w:t>
      </w:r>
      <w:r w:rsidR="00825FD3">
        <w:rPr>
          <w:rFonts w:ascii="Times New Roman" w:hAnsi="Times New Roman" w:cs="Times New Roman"/>
          <w:sz w:val="24"/>
          <w:szCs w:val="24"/>
        </w:rPr>
        <w:t>7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825FD3">
        <w:rPr>
          <w:rFonts w:ascii="Times New Roman" w:hAnsi="Times New Roman" w:cs="Times New Roman"/>
          <w:sz w:val="24"/>
          <w:szCs w:val="24"/>
        </w:rPr>
        <w:t>056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825FD3">
        <w:rPr>
          <w:rFonts w:ascii="Times New Roman" w:hAnsi="Times New Roman" w:cs="Times New Roman"/>
          <w:sz w:val="24"/>
          <w:szCs w:val="24"/>
        </w:rPr>
        <w:t>577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 w:rsidR="00825FD3">
        <w:rPr>
          <w:rFonts w:ascii="Times New Roman" w:hAnsi="Times New Roman" w:cs="Times New Roman"/>
          <w:sz w:val="24"/>
          <w:szCs w:val="24"/>
        </w:rPr>
        <w:t>94</w:t>
      </w:r>
      <w:r w:rsidR="00B95DD4">
        <w:rPr>
          <w:rFonts w:ascii="Times New Roman" w:hAnsi="Times New Roman" w:cs="Times New Roman"/>
          <w:sz w:val="24"/>
          <w:szCs w:val="24"/>
        </w:rPr>
        <w:t xml:space="preserve"> zł, z </w:t>
      </w:r>
      <w:r w:rsidRPr="001A2FE2">
        <w:rPr>
          <w:rFonts w:ascii="Times New Roman" w:hAnsi="Times New Roman" w:cs="Times New Roman"/>
          <w:sz w:val="24"/>
          <w:szCs w:val="24"/>
        </w:rPr>
        <w:t>tego: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ab/>
        <w:t>1) bieżące w wysokości  3</w:t>
      </w:r>
      <w:r w:rsidR="009F789D">
        <w:rPr>
          <w:rFonts w:ascii="Times New Roman" w:hAnsi="Times New Roman" w:cs="Times New Roman"/>
          <w:sz w:val="24"/>
          <w:szCs w:val="24"/>
        </w:rPr>
        <w:t>6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131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203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 w:rsidR="009F789D">
        <w:rPr>
          <w:rFonts w:ascii="Times New Roman" w:hAnsi="Times New Roman" w:cs="Times New Roman"/>
          <w:sz w:val="24"/>
          <w:szCs w:val="24"/>
        </w:rPr>
        <w:t>94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</w:t>
      </w:r>
      <w:r w:rsidRPr="001A2FE2">
        <w:rPr>
          <w:rFonts w:ascii="Times New Roman" w:hAnsi="Times New Roman" w:cs="Times New Roman"/>
          <w:sz w:val="24"/>
          <w:szCs w:val="24"/>
        </w:rPr>
        <w:tab/>
        <w:t xml:space="preserve"> majątkowe w wysokości  </w:t>
      </w:r>
      <w:r w:rsidR="000F251E" w:rsidRPr="001A2FE2">
        <w:rPr>
          <w:rFonts w:ascii="Times New Roman" w:hAnsi="Times New Roman" w:cs="Times New Roman"/>
          <w:sz w:val="24"/>
          <w:szCs w:val="24"/>
        </w:rPr>
        <w:t>9</w:t>
      </w:r>
      <w:r w:rsidR="009F789D">
        <w:rPr>
          <w:rFonts w:ascii="Times New Roman" w:hAnsi="Times New Roman" w:cs="Times New Roman"/>
          <w:sz w:val="24"/>
          <w:szCs w:val="24"/>
        </w:rPr>
        <w:t>25</w:t>
      </w:r>
      <w:r w:rsidR="000F251E"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374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zł,  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zgodnie z załącznikiem nr 1.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ab/>
      </w:r>
      <w:r w:rsidRPr="001A2FE2">
        <w:rPr>
          <w:rFonts w:ascii="Times New Roman" w:hAnsi="Times New Roman" w:cs="Times New Roman"/>
          <w:sz w:val="24"/>
          <w:szCs w:val="24"/>
        </w:rPr>
        <w:tab/>
        <w:t>2. Dochody o których mowa w ust. 1 obejmują w szczególności: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1) dotacje celowe na realizacje zadań z zakresu administracji rządowej i innych zadań zleconych ustawami w wysokości  -  </w:t>
      </w:r>
      <w:r w:rsidR="000E6257" w:rsidRPr="001A2FE2">
        <w:rPr>
          <w:rFonts w:ascii="Times New Roman" w:hAnsi="Times New Roman" w:cs="Times New Roman"/>
          <w:sz w:val="24"/>
          <w:szCs w:val="24"/>
        </w:rPr>
        <w:t>6.1</w:t>
      </w:r>
      <w:r w:rsidR="009F789D">
        <w:rPr>
          <w:rFonts w:ascii="Times New Roman" w:hAnsi="Times New Roman" w:cs="Times New Roman"/>
          <w:sz w:val="24"/>
          <w:szCs w:val="24"/>
        </w:rPr>
        <w:t>91</w:t>
      </w:r>
      <w:r w:rsidR="000E6257"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447</w:t>
      </w:r>
      <w:r w:rsidR="000E6257" w:rsidRPr="001A2FE2">
        <w:rPr>
          <w:rFonts w:ascii="Times New Roman" w:hAnsi="Times New Roman" w:cs="Times New Roman"/>
          <w:sz w:val="24"/>
          <w:szCs w:val="24"/>
        </w:rPr>
        <w:t>,</w:t>
      </w:r>
      <w:r w:rsidR="009F789D">
        <w:rPr>
          <w:rFonts w:ascii="Times New Roman" w:hAnsi="Times New Roman" w:cs="Times New Roman"/>
          <w:sz w:val="24"/>
          <w:szCs w:val="24"/>
        </w:rPr>
        <w:t>94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 dochody związane z realizacją zadań z zakresu administracji rządowej;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3) dochody związane z gromadzeniem środków z opłat i kar za korzystanie ze środowiska.</w:t>
      </w:r>
      <w:r w:rsidR="00A942D9">
        <w:rPr>
          <w:rFonts w:ascii="Times New Roman" w:hAnsi="Times New Roman" w:cs="Times New Roman"/>
          <w:sz w:val="24"/>
          <w:szCs w:val="24"/>
        </w:rPr>
        <w:t>”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2 otrzymuje brzmienie:</w:t>
      </w:r>
    </w:p>
    <w:p w:rsidR="00456FD1" w:rsidRPr="001A2FE2" w:rsidRDefault="00A942D9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56FD1" w:rsidRPr="001A2FE2">
        <w:rPr>
          <w:rFonts w:ascii="Times New Roman" w:hAnsi="Times New Roman" w:cs="Times New Roman"/>
          <w:sz w:val="24"/>
          <w:szCs w:val="24"/>
        </w:rPr>
        <w:t xml:space="preserve">1. Ustala się wydatki budżetu gminy w wysokości  </w:t>
      </w:r>
      <w:r w:rsidR="000E6257" w:rsidRPr="001A2FE2">
        <w:rPr>
          <w:rFonts w:ascii="Times New Roman" w:hAnsi="Times New Roman" w:cs="Times New Roman"/>
          <w:sz w:val="24"/>
          <w:szCs w:val="24"/>
        </w:rPr>
        <w:t>40</w:t>
      </w:r>
      <w:r w:rsidR="00456FD1" w:rsidRPr="001A2FE2">
        <w:rPr>
          <w:rFonts w:ascii="Times New Roman" w:hAnsi="Times New Roman" w:cs="Times New Roman"/>
          <w:sz w:val="24"/>
          <w:szCs w:val="24"/>
        </w:rPr>
        <w:t>.</w:t>
      </w:r>
      <w:r w:rsidR="009672A2" w:rsidRPr="001A2FE2">
        <w:rPr>
          <w:rFonts w:ascii="Times New Roman" w:hAnsi="Times New Roman" w:cs="Times New Roman"/>
          <w:sz w:val="24"/>
          <w:szCs w:val="24"/>
        </w:rPr>
        <w:t>8</w:t>
      </w:r>
      <w:r w:rsidR="000F251E" w:rsidRPr="001A2FE2">
        <w:rPr>
          <w:rFonts w:ascii="Times New Roman" w:hAnsi="Times New Roman" w:cs="Times New Roman"/>
          <w:sz w:val="24"/>
          <w:szCs w:val="24"/>
        </w:rPr>
        <w:t>2</w:t>
      </w:r>
      <w:r w:rsidR="009F789D">
        <w:rPr>
          <w:rFonts w:ascii="Times New Roman" w:hAnsi="Times New Roman" w:cs="Times New Roman"/>
          <w:sz w:val="24"/>
          <w:szCs w:val="24"/>
        </w:rPr>
        <w:t>9</w:t>
      </w:r>
      <w:r w:rsidR="00456FD1"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889</w:t>
      </w:r>
      <w:r w:rsidR="00456FD1" w:rsidRPr="001A2FE2">
        <w:rPr>
          <w:rFonts w:ascii="Times New Roman" w:hAnsi="Times New Roman" w:cs="Times New Roman"/>
          <w:sz w:val="24"/>
          <w:szCs w:val="24"/>
        </w:rPr>
        <w:t>,</w:t>
      </w:r>
      <w:r w:rsidR="009F789D">
        <w:rPr>
          <w:rFonts w:ascii="Times New Roman" w:hAnsi="Times New Roman" w:cs="Times New Roman"/>
          <w:sz w:val="24"/>
          <w:szCs w:val="24"/>
        </w:rPr>
        <w:t>94</w:t>
      </w:r>
      <w:r w:rsidR="00456FD1" w:rsidRPr="001A2FE2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1) bieżące w wysokości  3</w:t>
      </w:r>
      <w:r w:rsidR="000E6257" w:rsidRPr="001A2FE2">
        <w:rPr>
          <w:rFonts w:ascii="Times New Roman" w:hAnsi="Times New Roman" w:cs="Times New Roman"/>
          <w:sz w:val="24"/>
          <w:szCs w:val="24"/>
        </w:rPr>
        <w:t>5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209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07</w:t>
      </w:r>
      <w:r w:rsidR="000F251E" w:rsidRPr="001A2FE2">
        <w:rPr>
          <w:rFonts w:ascii="Times New Roman" w:hAnsi="Times New Roman" w:cs="Times New Roman"/>
          <w:sz w:val="24"/>
          <w:szCs w:val="24"/>
        </w:rPr>
        <w:t>2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 w:rsidR="009F789D">
        <w:rPr>
          <w:rFonts w:ascii="Times New Roman" w:hAnsi="Times New Roman" w:cs="Times New Roman"/>
          <w:sz w:val="24"/>
          <w:szCs w:val="24"/>
        </w:rPr>
        <w:t>94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2) </w:t>
      </w:r>
      <w:r w:rsidRPr="001A2FE2">
        <w:rPr>
          <w:rFonts w:ascii="Times New Roman" w:hAnsi="Times New Roman" w:cs="Times New Roman"/>
          <w:sz w:val="24"/>
          <w:szCs w:val="24"/>
        </w:rPr>
        <w:tab/>
        <w:t xml:space="preserve">majątkowe w wysokości  </w:t>
      </w:r>
      <w:r w:rsidR="000E6257" w:rsidRPr="001A2FE2">
        <w:rPr>
          <w:rFonts w:ascii="Times New Roman" w:hAnsi="Times New Roman" w:cs="Times New Roman"/>
          <w:sz w:val="24"/>
          <w:szCs w:val="24"/>
        </w:rPr>
        <w:t>5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62</w:t>
      </w:r>
      <w:r w:rsidR="009F789D">
        <w:rPr>
          <w:rFonts w:ascii="Times New Roman" w:hAnsi="Times New Roman" w:cs="Times New Roman"/>
          <w:sz w:val="24"/>
          <w:szCs w:val="24"/>
        </w:rPr>
        <w:t>0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817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zgodnie z załącznikiem nr 2.</w:t>
      </w:r>
    </w:p>
    <w:p w:rsidR="001A2FE2" w:rsidRDefault="001A2FE2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56FD1" w:rsidRPr="001A2FE2">
        <w:rPr>
          <w:rFonts w:ascii="Times New Roman" w:hAnsi="Times New Roman" w:cs="Times New Roman"/>
          <w:sz w:val="24"/>
          <w:szCs w:val="24"/>
        </w:rPr>
        <w:t>2.  Wydatki o których mowa w ust. 1 obejmują w szczególności:</w:t>
      </w:r>
    </w:p>
    <w:p w:rsidR="001A2FE2" w:rsidRPr="001A2FE2" w:rsidRDefault="001A2FE2" w:rsidP="001A2FE2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1) wydatki związane z  realizacją zadań z zakresu administracji rządowej i innych zadań zleconych ustawami w wysokości  -  6.1</w:t>
      </w:r>
      <w:r w:rsidR="009F789D">
        <w:rPr>
          <w:rFonts w:ascii="Times New Roman" w:hAnsi="Times New Roman" w:cs="Times New Roman"/>
          <w:sz w:val="24"/>
          <w:szCs w:val="24"/>
        </w:rPr>
        <w:t>91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447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 w:rsidR="009F789D">
        <w:rPr>
          <w:rFonts w:ascii="Times New Roman" w:hAnsi="Times New Roman" w:cs="Times New Roman"/>
          <w:sz w:val="24"/>
          <w:szCs w:val="24"/>
        </w:rPr>
        <w:t>94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1A2FE2" w:rsidRPr="001A2FE2" w:rsidRDefault="001A2FE2" w:rsidP="00F8067C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 wydatki związane z realizacją zadań wspólnych na podstawie umów lub porozumień z innymi JST w wysokości  - 59.345  zł</w:t>
      </w:r>
    </w:p>
    <w:p w:rsidR="001A2FE2" w:rsidRPr="001A2FE2" w:rsidRDefault="001A2FE2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1A2FE2" w:rsidP="001A2FE2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2608" w:rsidRPr="001A2FE2" w:rsidRDefault="00456FD1" w:rsidP="001A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F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42608" w:rsidRPr="001A2FE2">
        <w:rPr>
          <w:rFonts w:ascii="Times New Roman" w:hAnsi="Times New Roman" w:cs="Times New Roman"/>
          <w:sz w:val="20"/>
          <w:szCs w:val="20"/>
        </w:rPr>
        <w:t xml:space="preserve"> Zmiany tekstu jednolitego wymienionej ustawy zostały ogłoszone w Dz. U. z 2</w:t>
      </w:r>
      <w:r w:rsidR="0035305A">
        <w:rPr>
          <w:rFonts w:ascii="Times New Roman" w:hAnsi="Times New Roman" w:cs="Times New Roman"/>
          <w:sz w:val="20"/>
          <w:szCs w:val="20"/>
        </w:rPr>
        <w:t xml:space="preserve">013 r. poz.645 i poz. 1318, </w:t>
      </w:r>
      <w:proofErr w:type="spellStart"/>
      <w:r w:rsidR="0035305A">
        <w:rPr>
          <w:rFonts w:ascii="Times New Roman" w:hAnsi="Times New Roman" w:cs="Times New Roman"/>
          <w:sz w:val="20"/>
          <w:szCs w:val="20"/>
        </w:rPr>
        <w:t>Dz.</w:t>
      </w:r>
      <w:r w:rsidR="00942608" w:rsidRPr="001A2FE2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942608" w:rsidRPr="001A2FE2">
        <w:rPr>
          <w:rFonts w:ascii="Times New Roman" w:hAnsi="Times New Roman" w:cs="Times New Roman"/>
          <w:sz w:val="20"/>
          <w:szCs w:val="20"/>
        </w:rPr>
        <w:t>. z 2014 poz.379</w:t>
      </w:r>
      <w:r w:rsidR="001C0556">
        <w:rPr>
          <w:rFonts w:ascii="Times New Roman" w:hAnsi="Times New Roman" w:cs="Times New Roman"/>
          <w:sz w:val="20"/>
          <w:szCs w:val="20"/>
        </w:rPr>
        <w:t xml:space="preserve"> i poz.1072</w:t>
      </w:r>
    </w:p>
    <w:p w:rsidR="00456FD1" w:rsidRPr="001A2FE2" w:rsidRDefault="00942608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2FE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456FD1" w:rsidRPr="001A2FE2">
        <w:rPr>
          <w:rFonts w:ascii="Times New Roman" w:hAnsi="Times New Roman" w:cs="Times New Roman"/>
          <w:sz w:val="20"/>
          <w:szCs w:val="20"/>
        </w:rPr>
        <w:t>Zmiany tekstu jednolitego wymienionej ustawy zostały ogłoszone w Dz. U. z 2013 r. poz. 938 i poz. 1646</w:t>
      </w:r>
      <w:r w:rsidR="001C0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C0556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1C0556">
        <w:rPr>
          <w:rFonts w:ascii="Times New Roman" w:hAnsi="Times New Roman" w:cs="Times New Roman"/>
          <w:sz w:val="20"/>
          <w:szCs w:val="20"/>
        </w:rPr>
        <w:t>. z 2014 poz.379 i poz. 911</w:t>
      </w:r>
      <w:r w:rsidR="00456FD1" w:rsidRPr="001A2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1A2FE2" w:rsidRDefault="001A2FE2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A2FE2" w:rsidRPr="001A2FE2" w:rsidRDefault="00F8067C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1A2FE2">
        <w:rPr>
          <w:rFonts w:ascii="Times New Roman" w:hAnsi="Times New Roman" w:cs="Times New Roman"/>
          <w:sz w:val="24"/>
          <w:szCs w:val="24"/>
        </w:rPr>
        <w:t>3. Określa się  zadania inwestycyjne w 2014 roku zgodnie z załącznikiem nr 3.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3 otrzymuje brzmienie:</w:t>
      </w:r>
    </w:p>
    <w:p w:rsidR="00456FD1" w:rsidRPr="001A2FE2" w:rsidRDefault="00456FD1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942D9">
        <w:rPr>
          <w:rFonts w:ascii="Times New Roman" w:hAnsi="Times New Roman" w:cs="Times New Roman"/>
          <w:bCs/>
          <w:sz w:val="24"/>
          <w:szCs w:val="24"/>
        </w:rPr>
        <w:t>„</w:t>
      </w:r>
      <w:r w:rsidRPr="001A2FE2">
        <w:rPr>
          <w:rFonts w:ascii="Times New Roman" w:hAnsi="Times New Roman" w:cs="Times New Roman"/>
          <w:sz w:val="24"/>
          <w:szCs w:val="24"/>
        </w:rPr>
        <w:t xml:space="preserve">1. Ustala się deficyt budżetu w wysokości </w:t>
      </w:r>
      <w:r w:rsidR="00260169">
        <w:rPr>
          <w:rFonts w:ascii="Times New Roman" w:hAnsi="Times New Roman" w:cs="Times New Roman"/>
          <w:sz w:val="24"/>
          <w:szCs w:val="24"/>
        </w:rPr>
        <w:t>3</w:t>
      </w:r>
      <w:r w:rsidR="000F251E" w:rsidRPr="001A2FE2">
        <w:rPr>
          <w:rFonts w:ascii="Times New Roman" w:hAnsi="Times New Roman" w:cs="Times New Roman"/>
          <w:sz w:val="24"/>
          <w:szCs w:val="24"/>
        </w:rPr>
        <w:t>.</w:t>
      </w:r>
      <w:r w:rsidR="00260169">
        <w:rPr>
          <w:rFonts w:ascii="Times New Roman" w:hAnsi="Times New Roman" w:cs="Times New Roman"/>
          <w:sz w:val="24"/>
          <w:szCs w:val="24"/>
        </w:rPr>
        <w:t>7</w:t>
      </w:r>
      <w:r w:rsidR="000F251E" w:rsidRPr="001A2FE2">
        <w:rPr>
          <w:rFonts w:ascii="Times New Roman" w:hAnsi="Times New Roman" w:cs="Times New Roman"/>
          <w:sz w:val="24"/>
          <w:szCs w:val="24"/>
        </w:rPr>
        <w:t>73.31</w:t>
      </w:r>
      <w:r w:rsidR="00260169">
        <w:rPr>
          <w:rFonts w:ascii="Times New Roman" w:hAnsi="Times New Roman" w:cs="Times New Roman"/>
          <w:sz w:val="24"/>
          <w:szCs w:val="24"/>
        </w:rPr>
        <w:t>2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zł, który zostanie pokryty przychodami pochod</w:t>
      </w:r>
      <w:r w:rsidR="00A5369E" w:rsidRPr="001A2FE2">
        <w:rPr>
          <w:rFonts w:ascii="Times New Roman" w:hAnsi="Times New Roman" w:cs="Times New Roman"/>
          <w:sz w:val="24"/>
          <w:szCs w:val="24"/>
        </w:rPr>
        <w:t>zącymi z zaciągniętych kredytów</w:t>
      </w:r>
      <w:r w:rsidRPr="001A2FE2">
        <w:rPr>
          <w:rFonts w:ascii="Times New Roman" w:hAnsi="Times New Roman" w:cs="Times New Roman"/>
          <w:sz w:val="24"/>
          <w:szCs w:val="24"/>
        </w:rPr>
        <w:t xml:space="preserve"> w kwocie </w:t>
      </w:r>
      <w:r w:rsidR="00A5369E" w:rsidRPr="001A2FE2">
        <w:rPr>
          <w:rFonts w:ascii="Times New Roman" w:hAnsi="Times New Roman" w:cs="Times New Roman"/>
          <w:sz w:val="24"/>
          <w:szCs w:val="24"/>
        </w:rPr>
        <w:t>1.</w:t>
      </w:r>
      <w:r w:rsidR="000F251E" w:rsidRPr="001A2FE2">
        <w:rPr>
          <w:rFonts w:ascii="Times New Roman" w:hAnsi="Times New Roman" w:cs="Times New Roman"/>
          <w:sz w:val="24"/>
          <w:szCs w:val="24"/>
        </w:rPr>
        <w:t>824</w:t>
      </w:r>
      <w:r w:rsidR="00A5369E"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386</w:t>
      </w:r>
      <w:r w:rsidR="00A5369E" w:rsidRPr="001A2FE2">
        <w:rPr>
          <w:rFonts w:ascii="Times New Roman" w:hAnsi="Times New Roman" w:cs="Times New Roman"/>
          <w:sz w:val="24"/>
          <w:szCs w:val="24"/>
        </w:rPr>
        <w:t xml:space="preserve"> zł i wo</w:t>
      </w:r>
      <w:r w:rsidR="00260169">
        <w:rPr>
          <w:rFonts w:ascii="Times New Roman" w:hAnsi="Times New Roman" w:cs="Times New Roman"/>
          <w:sz w:val="24"/>
          <w:szCs w:val="24"/>
        </w:rPr>
        <w:t>lnych środków w kwocie 1.948.926 zł.</w:t>
      </w:r>
      <w:r w:rsidR="00A942D9">
        <w:rPr>
          <w:rFonts w:ascii="Times New Roman" w:hAnsi="Times New Roman" w:cs="Times New Roman"/>
          <w:sz w:val="24"/>
          <w:szCs w:val="24"/>
        </w:rPr>
        <w:t>”</w:t>
      </w:r>
    </w:p>
    <w:p w:rsidR="00504A7F" w:rsidRPr="001A2FE2" w:rsidRDefault="00504A7F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7F" w:rsidRPr="001A2FE2" w:rsidRDefault="00504A7F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4 otrzymuje brzmienie:</w:t>
      </w:r>
    </w:p>
    <w:p w:rsidR="00CB0292" w:rsidRPr="001A2FE2" w:rsidRDefault="00A942D9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CB0292" w:rsidRPr="001A2FE2">
        <w:rPr>
          <w:rFonts w:ascii="Times New Roman" w:hAnsi="Times New Roman" w:cs="Times New Roman"/>
          <w:bCs/>
          <w:sz w:val="24"/>
          <w:szCs w:val="24"/>
        </w:rPr>
        <w:t xml:space="preserve">Ustala się </w:t>
      </w:r>
      <w:r w:rsidR="00CB0292" w:rsidRPr="001A2FE2">
        <w:rPr>
          <w:rFonts w:ascii="Times New Roman" w:hAnsi="Times New Roman" w:cs="Times New Roman"/>
          <w:sz w:val="24"/>
          <w:szCs w:val="24"/>
        </w:rPr>
        <w:t>łączną kwotę przychodów budżetu w wysokości 5.</w:t>
      </w:r>
      <w:r w:rsidR="000F251E" w:rsidRPr="001A2FE2">
        <w:rPr>
          <w:rFonts w:ascii="Times New Roman" w:hAnsi="Times New Roman" w:cs="Times New Roman"/>
          <w:sz w:val="24"/>
          <w:szCs w:val="24"/>
        </w:rPr>
        <w:t>501</w:t>
      </w:r>
      <w:r w:rsidR="00EF6766"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35</w:t>
      </w:r>
      <w:r w:rsidR="00260169">
        <w:rPr>
          <w:rFonts w:ascii="Times New Roman" w:hAnsi="Times New Roman" w:cs="Times New Roman"/>
          <w:sz w:val="24"/>
          <w:szCs w:val="24"/>
        </w:rPr>
        <w:t>1</w:t>
      </w:r>
      <w:r w:rsidR="00CB0292" w:rsidRPr="001A2FE2">
        <w:rPr>
          <w:rFonts w:ascii="Times New Roman" w:hAnsi="Times New Roman" w:cs="Times New Roman"/>
          <w:sz w:val="24"/>
          <w:szCs w:val="24"/>
        </w:rPr>
        <w:t xml:space="preserve"> zł pochodzących z zaciągniętych </w:t>
      </w:r>
      <w:r w:rsidR="000F251E" w:rsidRPr="001A2FE2">
        <w:rPr>
          <w:rFonts w:ascii="Times New Roman" w:hAnsi="Times New Roman" w:cs="Times New Roman"/>
          <w:sz w:val="24"/>
          <w:szCs w:val="24"/>
        </w:rPr>
        <w:t>pożyczek</w:t>
      </w:r>
      <w:r w:rsidR="00CB0292" w:rsidRPr="001A2FE2">
        <w:rPr>
          <w:rFonts w:ascii="Times New Roman" w:hAnsi="Times New Roman" w:cs="Times New Roman"/>
          <w:sz w:val="24"/>
          <w:szCs w:val="24"/>
        </w:rPr>
        <w:t xml:space="preserve"> w kwocie 1.</w:t>
      </w:r>
      <w:r w:rsidR="000F251E" w:rsidRPr="001A2FE2">
        <w:rPr>
          <w:rFonts w:ascii="Times New Roman" w:hAnsi="Times New Roman" w:cs="Times New Roman"/>
          <w:sz w:val="24"/>
          <w:szCs w:val="24"/>
        </w:rPr>
        <w:t>824</w:t>
      </w:r>
      <w:r w:rsidR="00CB0292"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386</w:t>
      </w:r>
      <w:r w:rsidR="00CB0292" w:rsidRPr="001A2FE2">
        <w:rPr>
          <w:rFonts w:ascii="Times New Roman" w:hAnsi="Times New Roman" w:cs="Times New Roman"/>
          <w:sz w:val="24"/>
          <w:szCs w:val="24"/>
        </w:rPr>
        <w:t xml:space="preserve"> zł, nadwyżki budżetu z lat ubiegłych w kwocie 985.47</w:t>
      </w:r>
      <w:r w:rsidR="00260169">
        <w:rPr>
          <w:rFonts w:ascii="Times New Roman" w:hAnsi="Times New Roman" w:cs="Times New Roman"/>
          <w:sz w:val="24"/>
          <w:szCs w:val="24"/>
        </w:rPr>
        <w:t>4</w:t>
      </w:r>
      <w:r w:rsidR="00CB0292" w:rsidRPr="001A2FE2">
        <w:rPr>
          <w:rFonts w:ascii="Times New Roman" w:hAnsi="Times New Roman" w:cs="Times New Roman"/>
          <w:sz w:val="24"/>
          <w:szCs w:val="24"/>
        </w:rPr>
        <w:t xml:space="preserve"> zł i</w:t>
      </w:r>
      <w:r w:rsidR="007D62EF" w:rsidRPr="001A2FE2">
        <w:rPr>
          <w:rFonts w:ascii="Times New Roman" w:hAnsi="Times New Roman" w:cs="Times New Roman"/>
          <w:sz w:val="24"/>
          <w:szCs w:val="24"/>
        </w:rPr>
        <w:t xml:space="preserve"> wolnych środków w kwocie 2.691.</w:t>
      </w:r>
      <w:r w:rsidR="00CB0292" w:rsidRPr="001A2FE2">
        <w:rPr>
          <w:rFonts w:ascii="Times New Roman" w:hAnsi="Times New Roman" w:cs="Times New Roman"/>
          <w:sz w:val="24"/>
          <w:szCs w:val="24"/>
        </w:rPr>
        <w:t>491 zł oraz łączną kwotę rozchodów budżetu w wysokości 1.</w:t>
      </w:r>
      <w:r w:rsidR="00260169">
        <w:rPr>
          <w:rFonts w:ascii="Times New Roman" w:hAnsi="Times New Roman" w:cs="Times New Roman"/>
          <w:sz w:val="24"/>
          <w:szCs w:val="24"/>
        </w:rPr>
        <w:t>728</w:t>
      </w:r>
      <w:r w:rsidR="00CB0292" w:rsidRPr="001A2FE2">
        <w:rPr>
          <w:rFonts w:ascii="Times New Roman" w:hAnsi="Times New Roman" w:cs="Times New Roman"/>
          <w:sz w:val="24"/>
          <w:szCs w:val="24"/>
        </w:rPr>
        <w:t>.039 zł, zgodnie z załącznikiem nr 4.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B0292" w:rsidRPr="001A2FE2" w:rsidRDefault="00CB0292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AB22FE" w:rsidP="001A2FE2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56FD1" w:rsidRPr="001A2F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56FD1" w:rsidRPr="001A2FE2">
        <w:rPr>
          <w:rFonts w:ascii="Times New Roman" w:hAnsi="Times New Roman" w:cs="Times New Roman"/>
          <w:sz w:val="24"/>
          <w:szCs w:val="24"/>
        </w:rPr>
        <w:t>Wykonanie Uchwały powierza się Wójtowi Gminy Lipno.</w:t>
      </w:r>
    </w:p>
    <w:p w:rsidR="00456FD1" w:rsidRPr="001A2FE2" w:rsidRDefault="00456FD1" w:rsidP="001A2FE2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6FD1" w:rsidRPr="001A2FE2" w:rsidRDefault="0089570E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B2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6FD1" w:rsidRPr="001A2FE2">
        <w:rPr>
          <w:rFonts w:ascii="Times New Roman" w:hAnsi="Times New Roman" w:cs="Times New Roman"/>
          <w:bCs/>
          <w:sz w:val="24"/>
          <w:szCs w:val="24"/>
        </w:rPr>
        <w:t>.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FD1" w:rsidRPr="001A2FE2">
        <w:rPr>
          <w:rFonts w:ascii="Times New Roman" w:hAnsi="Times New Roman" w:cs="Times New Roman"/>
          <w:sz w:val="24"/>
          <w:szCs w:val="24"/>
        </w:rPr>
        <w:t>Uchwała wchodzi w życie z dniem podjęcia i podlega publikacji w sposób zwyczajowo przyjęty.</w:t>
      </w: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62" w:rsidRPr="001A2FE2" w:rsidRDefault="00C23462" w:rsidP="001A2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F84" w:rsidRPr="001A2FE2" w:rsidRDefault="00DE0F84" w:rsidP="001A2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F84" w:rsidRDefault="00DE0F84"/>
    <w:p w:rsidR="00DE0F84" w:rsidRDefault="00DE0F84"/>
    <w:p w:rsidR="00DE0F84" w:rsidRDefault="00DE0F84"/>
    <w:p w:rsidR="00260169" w:rsidRDefault="00260169"/>
    <w:p w:rsidR="00260169" w:rsidRDefault="00260169"/>
    <w:p w:rsidR="00260169" w:rsidRDefault="00260169"/>
    <w:p w:rsidR="00260169" w:rsidRDefault="00260169"/>
    <w:p w:rsidR="00260169" w:rsidRDefault="00260169"/>
    <w:p w:rsidR="00260169" w:rsidRDefault="00260169"/>
    <w:p w:rsidR="00260169" w:rsidRDefault="00260169"/>
    <w:p w:rsidR="00260169" w:rsidRDefault="00260169"/>
    <w:p w:rsidR="00260169" w:rsidRDefault="00260169"/>
    <w:p w:rsidR="00260169" w:rsidRDefault="00260169"/>
    <w:p w:rsidR="00260169" w:rsidRDefault="00260169"/>
    <w:p w:rsidR="00260169" w:rsidRDefault="00260169"/>
    <w:p w:rsidR="00B95DD4" w:rsidRDefault="00B95DD4"/>
    <w:p w:rsidR="00DE0F84" w:rsidRPr="00B95DD4" w:rsidRDefault="00DE0F84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D4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E0F84" w:rsidRPr="00B95DD4" w:rsidRDefault="00DE0F84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E" w:rsidRDefault="00DE0F84" w:rsidP="00314AC8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D4">
        <w:rPr>
          <w:rFonts w:ascii="Times New Roman" w:hAnsi="Times New Roman" w:cs="Times New Roman"/>
          <w:sz w:val="24"/>
          <w:szCs w:val="24"/>
        </w:rPr>
        <w:tab/>
      </w:r>
      <w:r w:rsidR="00B95DD4">
        <w:rPr>
          <w:rFonts w:ascii="Times New Roman" w:hAnsi="Times New Roman" w:cs="Times New Roman"/>
          <w:sz w:val="24"/>
          <w:szCs w:val="24"/>
        </w:rPr>
        <w:t>W</w:t>
      </w:r>
      <w:r w:rsidRPr="00B95DD4">
        <w:rPr>
          <w:rFonts w:ascii="Times New Roman" w:hAnsi="Times New Roman" w:cs="Times New Roman"/>
          <w:sz w:val="24"/>
          <w:szCs w:val="24"/>
        </w:rPr>
        <w:t xml:space="preserve"> budżecie Gminy Lipno na 2014 rok </w:t>
      </w:r>
      <w:r w:rsidR="005713B9">
        <w:rPr>
          <w:rFonts w:ascii="Times New Roman" w:hAnsi="Times New Roman" w:cs="Times New Roman"/>
          <w:sz w:val="24"/>
          <w:szCs w:val="24"/>
        </w:rPr>
        <w:t xml:space="preserve">w planie dochodów </w:t>
      </w:r>
      <w:r w:rsidRPr="00B95DD4">
        <w:rPr>
          <w:rFonts w:ascii="Times New Roman" w:hAnsi="Times New Roman" w:cs="Times New Roman"/>
          <w:sz w:val="24"/>
          <w:szCs w:val="24"/>
        </w:rPr>
        <w:t xml:space="preserve">dokonano </w:t>
      </w:r>
      <w:r w:rsidR="005713B9">
        <w:rPr>
          <w:rFonts w:ascii="Times New Roman" w:hAnsi="Times New Roman" w:cs="Times New Roman"/>
          <w:sz w:val="24"/>
          <w:szCs w:val="24"/>
        </w:rPr>
        <w:t xml:space="preserve">zwiększenia </w:t>
      </w:r>
      <w:r w:rsidR="005A7EDC">
        <w:rPr>
          <w:rFonts w:ascii="Times New Roman" w:hAnsi="Times New Roman" w:cs="Times New Roman"/>
          <w:sz w:val="24"/>
          <w:szCs w:val="24"/>
        </w:rPr>
        <w:t xml:space="preserve"> </w:t>
      </w:r>
      <w:r w:rsidR="005B1A8C">
        <w:rPr>
          <w:rFonts w:ascii="Times New Roman" w:hAnsi="Times New Roman" w:cs="Times New Roman"/>
          <w:sz w:val="24"/>
          <w:szCs w:val="24"/>
        </w:rPr>
        <w:t xml:space="preserve">      </w:t>
      </w:r>
      <w:r w:rsidR="005713B9">
        <w:rPr>
          <w:rFonts w:ascii="Times New Roman" w:hAnsi="Times New Roman" w:cs="Times New Roman"/>
          <w:sz w:val="24"/>
          <w:szCs w:val="24"/>
        </w:rPr>
        <w:t xml:space="preserve">w związku z decyzją Wojewody Kujawsko-Pomorskiego, który zwiększył plan dotacji </w:t>
      </w:r>
      <w:r w:rsidR="005B1A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13B9">
        <w:rPr>
          <w:rFonts w:ascii="Times New Roman" w:hAnsi="Times New Roman" w:cs="Times New Roman"/>
          <w:sz w:val="24"/>
          <w:szCs w:val="24"/>
        </w:rPr>
        <w:t xml:space="preserve">z przeznaczeniem na dofinansowanie zakupu podręczników i materiałów edukacyjnych dla uczniów w ramach Rządowego programu „Wyprawka szkolna” – 35.632 zł oraz zwiększył plan dotacji z przeznaczeniem na zwrot części wydatków wykonanych w ramach funduszu sołeckiego w 2013r. – 101.919 zł. Ponadto do planu dochodów wprowadzono środki prewencyjne otrzymane z PZU – 5.900 zł, środki jakie wpłyną na realizację programu English </w:t>
      </w:r>
      <w:proofErr w:type="spellStart"/>
      <w:r w:rsidR="005713B9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5713B9">
        <w:rPr>
          <w:rFonts w:ascii="Times New Roman" w:hAnsi="Times New Roman" w:cs="Times New Roman"/>
          <w:sz w:val="24"/>
          <w:szCs w:val="24"/>
        </w:rPr>
        <w:t xml:space="preserve"> z Fundacji NIDA – 4.800 zł</w:t>
      </w:r>
      <w:r w:rsidR="00397C89">
        <w:rPr>
          <w:rFonts w:ascii="Times New Roman" w:hAnsi="Times New Roman" w:cs="Times New Roman"/>
          <w:sz w:val="24"/>
          <w:szCs w:val="24"/>
        </w:rPr>
        <w:t>, zmniejszono wartość dotacji na realizację projektu „Pewnym krokiem w przyszłość II” do wysokości ostatecznego wykonania. Pozostałe zmiany dotyczą dostosowania planu dochodów do przewidywanego wykonania.</w:t>
      </w:r>
    </w:p>
    <w:p w:rsidR="00C5434E" w:rsidRDefault="005A7EDC" w:rsidP="00314AC8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397C89">
        <w:rPr>
          <w:rFonts w:ascii="Times New Roman" w:hAnsi="Times New Roman" w:cs="Times New Roman"/>
          <w:sz w:val="24"/>
          <w:szCs w:val="24"/>
        </w:rPr>
        <w:t xml:space="preserve">wydatkach wprowadzono środki z otrzymanych dotacji, które muszą być realizowane, środki prewencyjne i środki na realizację programu English </w:t>
      </w:r>
      <w:proofErr w:type="spellStart"/>
      <w:r w:rsidR="00397C89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397C89">
        <w:rPr>
          <w:rFonts w:ascii="Times New Roman" w:hAnsi="Times New Roman" w:cs="Times New Roman"/>
          <w:sz w:val="24"/>
          <w:szCs w:val="24"/>
        </w:rPr>
        <w:t>. Zmniejszono zaplanowane wydatki</w:t>
      </w:r>
      <w:r>
        <w:rPr>
          <w:rFonts w:ascii="Times New Roman" w:hAnsi="Times New Roman" w:cs="Times New Roman"/>
          <w:sz w:val="24"/>
          <w:szCs w:val="24"/>
        </w:rPr>
        <w:t xml:space="preserve">, które po zakończeniu </w:t>
      </w:r>
      <w:r w:rsidR="00397C89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397C89">
        <w:rPr>
          <w:rFonts w:ascii="Times New Roman" w:hAnsi="Times New Roman" w:cs="Times New Roman"/>
          <w:sz w:val="24"/>
          <w:szCs w:val="24"/>
        </w:rPr>
        <w:t xml:space="preserve"> projektu „Pewnym krokiem w przyszłość II”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C89">
        <w:rPr>
          <w:rFonts w:ascii="Times New Roman" w:hAnsi="Times New Roman" w:cs="Times New Roman"/>
          <w:sz w:val="24"/>
          <w:szCs w:val="24"/>
        </w:rPr>
        <w:t>dostosowano do wykonania.</w:t>
      </w:r>
      <w:r w:rsidR="00493972">
        <w:rPr>
          <w:rFonts w:ascii="Times New Roman" w:hAnsi="Times New Roman" w:cs="Times New Roman"/>
          <w:sz w:val="24"/>
          <w:szCs w:val="24"/>
        </w:rPr>
        <w:t xml:space="preserve"> Pozostałe zmiany w planie wydatków dotyczą ich dostosowania do przewidywanego wykonania.</w:t>
      </w:r>
    </w:p>
    <w:p w:rsidR="00C5434E" w:rsidRDefault="00493972" w:rsidP="00314AC8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załączniku inwestycyjnym zaktualizowano wartość inwestycji: Budowa stacji uzdatniania wody w Wichowie, Budowa budynku gospodarczego w Karnkowie, Zakup autobusów do przewozu dzieci, Budowa przydomowej oczyszczalni ścieków przy świetlicy w Brzeźnie, Remont świetlicy w Maliszewie, Rozbiórka istniejącego budynku OSP i budowa świetlicy w Krzyżówkach. Część wydatków na realizację inwestycji Infostrada Kujaw        </w:t>
      </w:r>
      <w:r w:rsidR="005B1A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 Pomorza zgodnie z dokumentami z Urzędu Marszałkowskiego, który jest realizatorem tego zadania</w:t>
      </w:r>
      <w:r w:rsidR="005A7E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została przeniesiona do wydatków bieżących.</w:t>
      </w:r>
    </w:p>
    <w:p w:rsidR="00C5434E" w:rsidRDefault="00493972" w:rsidP="00314AC8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załączniku przychodów </w:t>
      </w:r>
      <w:r w:rsidR="006263C0">
        <w:rPr>
          <w:rFonts w:ascii="Times New Roman" w:hAnsi="Times New Roman" w:cs="Times New Roman"/>
          <w:sz w:val="24"/>
          <w:szCs w:val="24"/>
        </w:rPr>
        <w:t xml:space="preserve">poprawiono wartość nadwyżki z lat </w:t>
      </w:r>
      <w:r w:rsidR="005A7EDC">
        <w:rPr>
          <w:rFonts w:ascii="Times New Roman" w:hAnsi="Times New Roman" w:cs="Times New Roman"/>
          <w:sz w:val="24"/>
          <w:szCs w:val="24"/>
        </w:rPr>
        <w:t>ubiegłych do wysokości wykonania</w:t>
      </w:r>
      <w:r w:rsidR="006263C0">
        <w:rPr>
          <w:rFonts w:ascii="Times New Roman" w:hAnsi="Times New Roman" w:cs="Times New Roman"/>
          <w:sz w:val="24"/>
          <w:szCs w:val="24"/>
        </w:rPr>
        <w:t xml:space="preserve"> i wprowadzono lokatę do załącznika rozchodów.</w:t>
      </w:r>
    </w:p>
    <w:p w:rsidR="006263C0" w:rsidRPr="00B95DD4" w:rsidRDefault="006263C0" w:rsidP="00314AC8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5DD4">
        <w:rPr>
          <w:rFonts w:ascii="Times New Roman" w:hAnsi="Times New Roman" w:cs="Times New Roman"/>
          <w:sz w:val="24"/>
          <w:szCs w:val="24"/>
        </w:rPr>
        <w:tab/>
        <w:t xml:space="preserve">W wyniku tych operacji planowany deficyt budżetu </w:t>
      </w:r>
      <w:r>
        <w:rPr>
          <w:rFonts w:ascii="Times New Roman" w:hAnsi="Times New Roman" w:cs="Times New Roman"/>
          <w:sz w:val="24"/>
          <w:szCs w:val="24"/>
        </w:rPr>
        <w:t>zmniejszył</w:t>
      </w:r>
      <w:r w:rsidRPr="00B95DD4">
        <w:rPr>
          <w:rFonts w:ascii="Times New Roman" w:hAnsi="Times New Roman" w:cs="Times New Roman"/>
          <w:sz w:val="24"/>
          <w:szCs w:val="24"/>
        </w:rPr>
        <w:t xml:space="preserve"> się do kwoty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2FE2">
        <w:rPr>
          <w:rFonts w:ascii="Times New Roman" w:hAnsi="Times New Roman" w:cs="Times New Roman"/>
          <w:sz w:val="24"/>
          <w:szCs w:val="24"/>
        </w:rPr>
        <w:t>73.31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5DD4">
        <w:rPr>
          <w:rFonts w:ascii="Times New Roman" w:hAnsi="Times New Roman" w:cs="Times New Roman"/>
          <w:sz w:val="24"/>
          <w:szCs w:val="24"/>
        </w:rPr>
        <w:t>zł, zostanie pokryty z zaciągniętych pożyczek w wysokości 1.</w:t>
      </w:r>
      <w:r>
        <w:rPr>
          <w:rFonts w:ascii="Times New Roman" w:hAnsi="Times New Roman" w:cs="Times New Roman"/>
          <w:sz w:val="24"/>
          <w:szCs w:val="24"/>
        </w:rPr>
        <w:t>824</w:t>
      </w:r>
      <w:r w:rsidRPr="00B95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386</w:t>
      </w:r>
      <w:r w:rsidRPr="00B95DD4">
        <w:rPr>
          <w:rFonts w:ascii="Times New Roman" w:hAnsi="Times New Roman" w:cs="Times New Roman"/>
          <w:sz w:val="24"/>
          <w:szCs w:val="24"/>
        </w:rPr>
        <w:t xml:space="preserve"> zł i wolnych środków w wysokości </w:t>
      </w:r>
      <w:r>
        <w:rPr>
          <w:rFonts w:ascii="Times New Roman" w:hAnsi="Times New Roman" w:cs="Times New Roman"/>
          <w:sz w:val="24"/>
          <w:szCs w:val="24"/>
        </w:rPr>
        <w:t xml:space="preserve">1.948.926 </w:t>
      </w:r>
      <w:r w:rsidRPr="00B95DD4">
        <w:rPr>
          <w:rFonts w:ascii="Times New Roman" w:hAnsi="Times New Roman" w:cs="Times New Roman"/>
          <w:sz w:val="24"/>
          <w:szCs w:val="24"/>
        </w:rPr>
        <w:t>zł.</w:t>
      </w:r>
    </w:p>
    <w:p w:rsidR="006263C0" w:rsidRPr="00B95DD4" w:rsidRDefault="006263C0" w:rsidP="006263C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3C0" w:rsidRDefault="006263C0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89" w:rsidRDefault="00397C89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3B9" w:rsidRDefault="005713B9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3B9" w:rsidRDefault="005713B9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84" w:rsidRPr="00B95DD4" w:rsidRDefault="00B95DD4" w:rsidP="005B1A8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0F84" w:rsidRPr="00B95DD4" w:rsidRDefault="00DE0F84" w:rsidP="00B95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F84" w:rsidRPr="00B95DD4" w:rsidRDefault="00DE0F84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Pr="00B95DD4" w:rsidRDefault="009672A2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Pr="00B95DD4" w:rsidRDefault="009672A2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Default="009672A2" w:rsidP="0049349A">
      <w:pPr>
        <w:spacing w:line="360" w:lineRule="auto"/>
      </w:pPr>
    </w:p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sectPr w:rsidR="0096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5951"/>
    <w:multiLevelType w:val="hybridMultilevel"/>
    <w:tmpl w:val="030E80CA"/>
    <w:lvl w:ilvl="0" w:tplc="43FEF1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A"/>
    <w:rsid w:val="00002AEB"/>
    <w:rsid w:val="00004AC7"/>
    <w:rsid w:val="00011D9A"/>
    <w:rsid w:val="00013717"/>
    <w:rsid w:val="000137F2"/>
    <w:rsid w:val="00014087"/>
    <w:rsid w:val="000172EE"/>
    <w:rsid w:val="000202C4"/>
    <w:rsid w:val="00021A19"/>
    <w:rsid w:val="0002705A"/>
    <w:rsid w:val="00027842"/>
    <w:rsid w:val="00027AC0"/>
    <w:rsid w:val="0004215F"/>
    <w:rsid w:val="000548C8"/>
    <w:rsid w:val="000571A9"/>
    <w:rsid w:val="0006230D"/>
    <w:rsid w:val="00066B30"/>
    <w:rsid w:val="00074810"/>
    <w:rsid w:val="00081BB1"/>
    <w:rsid w:val="0008308C"/>
    <w:rsid w:val="00084E3D"/>
    <w:rsid w:val="00084E57"/>
    <w:rsid w:val="00090D35"/>
    <w:rsid w:val="000964DB"/>
    <w:rsid w:val="000A0610"/>
    <w:rsid w:val="000A0BED"/>
    <w:rsid w:val="000A211C"/>
    <w:rsid w:val="000A3CBB"/>
    <w:rsid w:val="000A7EAF"/>
    <w:rsid w:val="000B2085"/>
    <w:rsid w:val="000C55A0"/>
    <w:rsid w:val="000C5980"/>
    <w:rsid w:val="000D0706"/>
    <w:rsid w:val="000D203E"/>
    <w:rsid w:val="000D4C24"/>
    <w:rsid w:val="000E6257"/>
    <w:rsid w:val="000F251E"/>
    <w:rsid w:val="000F2DE8"/>
    <w:rsid w:val="000F4DD2"/>
    <w:rsid w:val="000F79FF"/>
    <w:rsid w:val="00103E4D"/>
    <w:rsid w:val="00105378"/>
    <w:rsid w:val="00120617"/>
    <w:rsid w:val="00127487"/>
    <w:rsid w:val="00131DA3"/>
    <w:rsid w:val="00132162"/>
    <w:rsid w:val="0013288E"/>
    <w:rsid w:val="00135091"/>
    <w:rsid w:val="0013689F"/>
    <w:rsid w:val="001443B9"/>
    <w:rsid w:val="00147BD1"/>
    <w:rsid w:val="0015557A"/>
    <w:rsid w:val="00157020"/>
    <w:rsid w:val="00170719"/>
    <w:rsid w:val="00170A83"/>
    <w:rsid w:val="00171B8F"/>
    <w:rsid w:val="00175016"/>
    <w:rsid w:val="00180B7D"/>
    <w:rsid w:val="00182B2D"/>
    <w:rsid w:val="00184325"/>
    <w:rsid w:val="00184E86"/>
    <w:rsid w:val="001924E5"/>
    <w:rsid w:val="00193D1D"/>
    <w:rsid w:val="00195589"/>
    <w:rsid w:val="001A2FE2"/>
    <w:rsid w:val="001A678F"/>
    <w:rsid w:val="001B0221"/>
    <w:rsid w:val="001B0772"/>
    <w:rsid w:val="001B0C04"/>
    <w:rsid w:val="001B50F0"/>
    <w:rsid w:val="001B66CF"/>
    <w:rsid w:val="001C0556"/>
    <w:rsid w:val="001D45AD"/>
    <w:rsid w:val="001E21EF"/>
    <w:rsid w:val="001E29B8"/>
    <w:rsid w:val="001E4F08"/>
    <w:rsid w:val="001F45C4"/>
    <w:rsid w:val="001F4AAF"/>
    <w:rsid w:val="002021B0"/>
    <w:rsid w:val="00204DA9"/>
    <w:rsid w:val="00220E29"/>
    <w:rsid w:val="00223DC7"/>
    <w:rsid w:val="0022522E"/>
    <w:rsid w:val="00227A14"/>
    <w:rsid w:val="00232639"/>
    <w:rsid w:val="00237373"/>
    <w:rsid w:val="00242692"/>
    <w:rsid w:val="002434CE"/>
    <w:rsid w:val="00251EE9"/>
    <w:rsid w:val="00260169"/>
    <w:rsid w:val="00260827"/>
    <w:rsid w:val="002608F1"/>
    <w:rsid w:val="00260EE6"/>
    <w:rsid w:val="002611C3"/>
    <w:rsid w:val="0026362C"/>
    <w:rsid w:val="0027242A"/>
    <w:rsid w:val="00272E43"/>
    <w:rsid w:val="00281210"/>
    <w:rsid w:val="00283CC7"/>
    <w:rsid w:val="00287CE4"/>
    <w:rsid w:val="00290845"/>
    <w:rsid w:val="002912C1"/>
    <w:rsid w:val="00292FDC"/>
    <w:rsid w:val="00297CFE"/>
    <w:rsid w:val="002A338F"/>
    <w:rsid w:val="002A5D96"/>
    <w:rsid w:val="002B5238"/>
    <w:rsid w:val="002B7360"/>
    <w:rsid w:val="002C22C7"/>
    <w:rsid w:val="002C5DE3"/>
    <w:rsid w:val="002D1B26"/>
    <w:rsid w:val="002D225A"/>
    <w:rsid w:val="002D3CA2"/>
    <w:rsid w:val="002F04BA"/>
    <w:rsid w:val="00302200"/>
    <w:rsid w:val="00304BA7"/>
    <w:rsid w:val="00314AC8"/>
    <w:rsid w:val="00321032"/>
    <w:rsid w:val="00321883"/>
    <w:rsid w:val="00330F67"/>
    <w:rsid w:val="00335095"/>
    <w:rsid w:val="00347F2D"/>
    <w:rsid w:val="003522CF"/>
    <w:rsid w:val="0035305A"/>
    <w:rsid w:val="00355EB4"/>
    <w:rsid w:val="00366CB3"/>
    <w:rsid w:val="00372C5C"/>
    <w:rsid w:val="003825A6"/>
    <w:rsid w:val="0039405D"/>
    <w:rsid w:val="00397C89"/>
    <w:rsid w:val="003A0C05"/>
    <w:rsid w:val="003A0E73"/>
    <w:rsid w:val="003A7F26"/>
    <w:rsid w:val="003B468D"/>
    <w:rsid w:val="003D114D"/>
    <w:rsid w:val="003D6178"/>
    <w:rsid w:val="003E349E"/>
    <w:rsid w:val="003E6EFD"/>
    <w:rsid w:val="003F1658"/>
    <w:rsid w:val="004134B5"/>
    <w:rsid w:val="00417E1C"/>
    <w:rsid w:val="00425B4D"/>
    <w:rsid w:val="00425D78"/>
    <w:rsid w:val="004272BC"/>
    <w:rsid w:val="004414F2"/>
    <w:rsid w:val="0044251D"/>
    <w:rsid w:val="00444804"/>
    <w:rsid w:val="00451108"/>
    <w:rsid w:val="00451887"/>
    <w:rsid w:val="00456FD1"/>
    <w:rsid w:val="004664BB"/>
    <w:rsid w:val="004673ED"/>
    <w:rsid w:val="0047186E"/>
    <w:rsid w:val="004734A9"/>
    <w:rsid w:val="00475497"/>
    <w:rsid w:val="0048282B"/>
    <w:rsid w:val="00492F7E"/>
    <w:rsid w:val="0049349A"/>
    <w:rsid w:val="00493972"/>
    <w:rsid w:val="004A1FA8"/>
    <w:rsid w:val="004B0BBF"/>
    <w:rsid w:val="004B1A8A"/>
    <w:rsid w:val="004B1D5E"/>
    <w:rsid w:val="004B4817"/>
    <w:rsid w:val="004B4D60"/>
    <w:rsid w:val="004B668F"/>
    <w:rsid w:val="004C521C"/>
    <w:rsid w:val="004D25CC"/>
    <w:rsid w:val="004E1397"/>
    <w:rsid w:val="004F70F1"/>
    <w:rsid w:val="00504A7F"/>
    <w:rsid w:val="005100E1"/>
    <w:rsid w:val="0051110B"/>
    <w:rsid w:val="00517FF8"/>
    <w:rsid w:val="00524B62"/>
    <w:rsid w:val="005311E9"/>
    <w:rsid w:val="00532703"/>
    <w:rsid w:val="0053519C"/>
    <w:rsid w:val="00537BB2"/>
    <w:rsid w:val="00551B26"/>
    <w:rsid w:val="00551FD0"/>
    <w:rsid w:val="005546EB"/>
    <w:rsid w:val="0055507D"/>
    <w:rsid w:val="00563B90"/>
    <w:rsid w:val="00571066"/>
    <w:rsid w:val="005713B9"/>
    <w:rsid w:val="0057700D"/>
    <w:rsid w:val="0057753A"/>
    <w:rsid w:val="00581073"/>
    <w:rsid w:val="00585182"/>
    <w:rsid w:val="00587C89"/>
    <w:rsid w:val="00593A49"/>
    <w:rsid w:val="00595EC5"/>
    <w:rsid w:val="00597B63"/>
    <w:rsid w:val="005A1EF2"/>
    <w:rsid w:val="005A2D79"/>
    <w:rsid w:val="005A7EDC"/>
    <w:rsid w:val="005B1A8C"/>
    <w:rsid w:val="005B6EA4"/>
    <w:rsid w:val="005B708D"/>
    <w:rsid w:val="005C046D"/>
    <w:rsid w:val="005C16AA"/>
    <w:rsid w:val="005C70BF"/>
    <w:rsid w:val="005D0807"/>
    <w:rsid w:val="005D1CBC"/>
    <w:rsid w:val="005D3B15"/>
    <w:rsid w:val="005D7899"/>
    <w:rsid w:val="005E1AF5"/>
    <w:rsid w:val="005E2BF4"/>
    <w:rsid w:val="005E475B"/>
    <w:rsid w:val="005F58C1"/>
    <w:rsid w:val="005F776D"/>
    <w:rsid w:val="0060066B"/>
    <w:rsid w:val="00600CC7"/>
    <w:rsid w:val="00602530"/>
    <w:rsid w:val="00605C54"/>
    <w:rsid w:val="006064A1"/>
    <w:rsid w:val="006072D8"/>
    <w:rsid w:val="00610608"/>
    <w:rsid w:val="0061203A"/>
    <w:rsid w:val="00612076"/>
    <w:rsid w:val="00615314"/>
    <w:rsid w:val="00622536"/>
    <w:rsid w:val="006254F8"/>
    <w:rsid w:val="0062590C"/>
    <w:rsid w:val="00625963"/>
    <w:rsid w:val="006263C0"/>
    <w:rsid w:val="006341C6"/>
    <w:rsid w:val="006373BC"/>
    <w:rsid w:val="006408A3"/>
    <w:rsid w:val="00645BD3"/>
    <w:rsid w:val="00651E47"/>
    <w:rsid w:val="0065756C"/>
    <w:rsid w:val="00660727"/>
    <w:rsid w:val="006617A9"/>
    <w:rsid w:val="00670A46"/>
    <w:rsid w:val="00672E70"/>
    <w:rsid w:val="00685462"/>
    <w:rsid w:val="006858A7"/>
    <w:rsid w:val="00692CE2"/>
    <w:rsid w:val="006943E9"/>
    <w:rsid w:val="006975D6"/>
    <w:rsid w:val="006A22DB"/>
    <w:rsid w:val="006A7EEF"/>
    <w:rsid w:val="006B4A6B"/>
    <w:rsid w:val="006B7678"/>
    <w:rsid w:val="006C1FBB"/>
    <w:rsid w:val="006C3EAB"/>
    <w:rsid w:val="006D3D63"/>
    <w:rsid w:val="006D68D2"/>
    <w:rsid w:val="00710072"/>
    <w:rsid w:val="0071434D"/>
    <w:rsid w:val="007158D6"/>
    <w:rsid w:val="00717779"/>
    <w:rsid w:val="00724AD8"/>
    <w:rsid w:val="007261A1"/>
    <w:rsid w:val="00731A86"/>
    <w:rsid w:val="00732F91"/>
    <w:rsid w:val="007372CF"/>
    <w:rsid w:val="00753760"/>
    <w:rsid w:val="0076260F"/>
    <w:rsid w:val="00763369"/>
    <w:rsid w:val="00764396"/>
    <w:rsid w:val="007647AE"/>
    <w:rsid w:val="00765FD2"/>
    <w:rsid w:val="00766392"/>
    <w:rsid w:val="00770D65"/>
    <w:rsid w:val="00776242"/>
    <w:rsid w:val="00780923"/>
    <w:rsid w:val="0078771F"/>
    <w:rsid w:val="0079154F"/>
    <w:rsid w:val="00794960"/>
    <w:rsid w:val="00797F32"/>
    <w:rsid w:val="007B0714"/>
    <w:rsid w:val="007B1D47"/>
    <w:rsid w:val="007B33D7"/>
    <w:rsid w:val="007B6036"/>
    <w:rsid w:val="007C0387"/>
    <w:rsid w:val="007C069A"/>
    <w:rsid w:val="007D2AD8"/>
    <w:rsid w:val="007D62EF"/>
    <w:rsid w:val="007D770B"/>
    <w:rsid w:val="007E4BFB"/>
    <w:rsid w:val="007F0A7A"/>
    <w:rsid w:val="007F6960"/>
    <w:rsid w:val="00802180"/>
    <w:rsid w:val="00806541"/>
    <w:rsid w:val="008139D0"/>
    <w:rsid w:val="00820506"/>
    <w:rsid w:val="00820DBC"/>
    <w:rsid w:val="00821CF4"/>
    <w:rsid w:val="00822AD3"/>
    <w:rsid w:val="00825FD3"/>
    <w:rsid w:val="0084009C"/>
    <w:rsid w:val="00841995"/>
    <w:rsid w:val="00843D7A"/>
    <w:rsid w:val="00843DF8"/>
    <w:rsid w:val="008451C4"/>
    <w:rsid w:val="00846D35"/>
    <w:rsid w:val="00852902"/>
    <w:rsid w:val="008547D5"/>
    <w:rsid w:val="00854BD5"/>
    <w:rsid w:val="0085718C"/>
    <w:rsid w:val="008616B6"/>
    <w:rsid w:val="00861AA5"/>
    <w:rsid w:val="0086496D"/>
    <w:rsid w:val="00872E0D"/>
    <w:rsid w:val="00876574"/>
    <w:rsid w:val="00877E3E"/>
    <w:rsid w:val="00880BF2"/>
    <w:rsid w:val="00883AD7"/>
    <w:rsid w:val="00887C9A"/>
    <w:rsid w:val="00894E30"/>
    <w:rsid w:val="0089570E"/>
    <w:rsid w:val="008A6925"/>
    <w:rsid w:val="008B0F26"/>
    <w:rsid w:val="008C0BCF"/>
    <w:rsid w:val="008E0011"/>
    <w:rsid w:val="008E47B8"/>
    <w:rsid w:val="008E74CA"/>
    <w:rsid w:val="008F2CD6"/>
    <w:rsid w:val="008F2FD5"/>
    <w:rsid w:val="008F3AC2"/>
    <w:rsid w:val="0090492C"/>
    <w:rsid w:val="009055F4"/>
    <w:rsid w:val="0090750B"/>
    <w:rsid w:val="00911FEB"/>
    <w:rsid w:val="00914822"/>
    <w:rsid w:val="00920F86"/>
    <w:rsid w:val="009279DF"/>
    <w:rsid w:val="00930E93"/>
    <w:rsid w:val="00931F9A"/>
    <w:rsid w:val="00936D28"/>
    <w:rsid w:val="00942608"/>
    <w:rsid w:val="00947559"/>
    <w:rsid w:val="00950E82"/>
    <w:rsid w:val="0095332E"/>
    <w:rsid w:val="00954624"/>
    <w:rsid w:val="009556B8"/>
    <w:rsid w:val="00955D3B"/>
    <w:rsid w:val="009632FB"/>
    <w:rsid w:val="009672A2"/>
    <w:rsid w:val="009726BD"/>
    <w:rsid w:val="00973A9E"/>
    <w:rsid w:val="0098079C"/>
    <w:rsid w:val="009822AF"/>
    <w:rsid w:val="00982DFC"/>
    <w:rsid w:val="00983490"/>
    <w:rsid w:val="00985DFE"/>
    <w:rsid w:val="00992A04"/>
    <w:rsid w:val="00993E70"/>
    <w:rsid w:val="009951B1"/>
    <w:rsid w:val="009A19BF"/>
    <w:rsid w:val="009A4C84"/>
    <w:rsid w:val="009A5060"/>
    <w:rsid w:val="009A79BA"/>
    <w:rsid w:val="009C553E"/>
    <w:rsid w:val="009D21AA"/>
    <w:rsid w:val="009E3B6F"/>
    <w:rsid w:val="009E524E"/>
    <w:rsid w:val="009E6142"/>
    <w:rsid w:val="009E64E6"/>
    <w:rsid w:val="009F3AEB"/>
    <w:rsid w:val="009F3B46"/>
    <w:rsid w:val="009F4FAA"/>
    <w:rsid w:val="009F6DE9"/>
    <w:rsid w:val="009F789D"/>
    <w:rsid w:val="00A01291"/>
    <w:rsid w:val="00A031FC"/>
    <w:rsid w:val="00A050A9"/>
    <w:rsid w:val="00A050C6"/>
    <w:rsid w:val="00A06F13"/>
    <w:rsid w:val="00A10947"/>
    <w:rsid w:val="00A12260"/>
    <w:rsid w:val="00A1338F"/>
    <w:rsid w:val="00A17AFF"/>
    <w:rsid w:val="00A21E2E"/>
    <w:rsid w:val="00A220B1"/>
    <w:rsid w:val="00A256B1"/>
    <w:rsid w:val="00A303F4"/>
    <w:rsid w:val="00A30EE1"/>
    <w:rsid w:val="00A31B0D"/>
    <w:rsid w:val="00A5369E"/>
    <w:rsid w:val="00A55E91"/>
    <w:rsid w:val="00A60C1C"/>
    <w:rsid w:val="00A62925"/>
    <w:rsid w:val="00A675B5"/>
    <w:rsid w:val="00A70CC8"/>
    <w:rsid w:val="00A71910"/>
    <w:rsid w:val="00A74594"/>
    <w:rsid w:val="00A763F2"/>
    <w:rsid w:val="00A76F7A"/>
    <w:rsid w:val="00A77323"/>
    <w:rsid w:val="00A800C1"/>
    <w:rsid w:val="00A9268B"/>
    <w:rsid w:val="00A92F00"/>
    <w:rsid w:val="00A939A6"/>
    <w:rsid w:val="00A942D9"/>
    <w:rsid w:val="00AA1787"/>
    <w:rsid w:val="00AA3257"/>
    <w:rsid w:val="00AA5B31"/>
    <w:rsid w:val="00AB1F6F"/>
    <w:rsid w:val="00AB22FE"/>
    <w:rsid w:val="00AB5535"/>
    <w:rsid w:val="00AC1B71"/>
    <w:rsid w:val="00AC4D4E"/>
    <w:rsid w:val="00AC5199"/>
    <w:rsid w:val="00AC7D99"/>
    <w:rsid w:val="00AD38E8"/>
    <w:rsid w:val="00AD4AB2"/>
    <w:rsid w:val="00AD5690"/>
    <w:rsid w:val="00AD6C05"/>
    <w:rsid w:val="00AE3A7C"/>
    <w:rsid w:val="00AF2D2A"/>
    <w:rsid w:val="00B00CC1"/>
    <w:rsid w:val="00B023D7"/>
    <w:rsid w:val="00B072D4"/>
    <w:rsid w:val="00B13FA6"/>
    <w:rsid w:val="00B15260"/>
    <w:rsid w:val="00B17B8E"/>
    <w:rsid w:val="00B20185"/>
    <w:rsid w:val="00B235C8"/>
    <w:rsid w:val="00B25B33"/>
    <w:rsid w:val="00B37D15"/>
    <w:rsid w:val="00B42A8E"/>
    <w:rsid w:val="00B51124"/>
    <w:rsid w:val="00B531E3"/>
    <w:rsid w:val="00B55929"/>
    <w:rsid w:val="00B55AC0"/>
    <w:rsid w:val="00B64054"/>
    <w:rsid w:val="00B64EBD"/>
    <w:rsid w:val="00B67666"/>
    <w:rsid w:val="00B77D84"/>
    <w:rsid w:val="00B8008A"/>
    <w:rsid w:val="00B848DD"/>
    <w:rsid w:val="00B95DD4"/>
    <w:rsid w:val="00B96C01"/>
    <w:rsid w:val="00BA3029"/>
    <w:rsid w:val="00BB01E1"/>
    <w:rsid w:val="00BB04AA"/>
    <w:rsid w:val="00BC279B"/>
    <w:rsid w:val="00BC62AC"/>
    <w:rsid w:val="00BD0DFE"/>
    <w:rsid w:val="00BD5553"/>
    <w:rsid w:val="00BE0AE9"/>
    <w:rsid w:val="00BE3CEB"/>
    <w:rsid w:val="00BF4502"/>
    <w:rsid w:val="00C028F3"/>
    <w:rsid w:val="00C07843"/>
    <w:rsid w:val="00C14988"/>
    <w:rsid w:val="00C20F6A"/>
    <w:rsid w:val="00C23462"/>
    <w:rsid w:val="00C241BC"/>
    <w:rsid w:val="00C27F53"/>
    <w:rsid w:val="00C41532"/>
    <w:rsid w:val="00C50075"/>
    <w:rsid w:val="00C5434E"/>
    <w:rsid w:val="00C54568"/>
    <w:rsid w:val="00C5691E"/>
    <w:rsid w:val="00C57154"/>
    <w:rsid w:val="00C62A3E"/>
    <w:rsid w:val="00C62D55"/>
    <w:rsid w:val="00C709A4"/>
    <w:rsid w:val="00C755FC"/>
    <w:rsid w:val="00CA05C5"/>
    <w:rsid w:val="00CB0292"/>
    <w:rsid w:val="00CB14A1"/>
    <w:rsid w:val="00CB1E52"/>
    <w:rsid w:val="00CB2CFC"/>
    <w:rsid w:val="00CB6D2D"/>
    <w:rsid w:val="00CB79AF"/>
    <w:rsid w:val="00CC13AC"/>
    <w:rsid w:val="00CD188C"/>
    <w:rsid w:val="00CD2528"/>
    <w:rsid w:val="00CE3FB9"/>
    <w:rsid w:val="00CE515E"/>
    <w:rsid w:val="00CE5D71"/>
    <w:rsid w:val="00CE6A04"/>
    <w:rsid w:val="00CF5C6D"/>
    <w:rsid w:val="00CF72AB"/>
    <w:rsid w:val="00D01F86"/>
    <w:rsid w:val="00D02B5C"/>
    <w:rsid w:val="00D052C8"/>
    <w:rsid w:val="00D0560A"/>
    <w:rsid w:val="00D101A6"/>
    <w:rsid w:val="00D11FFF"/>
    <w:rsid w:val="00D15F8F"/>
    <w:rsid w:val="00D20141"/>
    <w:rsid w:val="00D205AD"/>
    <w:rsid w:val="00D20D2E"/>
    <w:rsid w:val="00D21E4E"/>
    <w:rsid w:val="00D23875"/>
    <w:rsid w:val="00D24EF8"/>
    <w:rsid w:val="00D348F8"/>
    <w:rsid w:val="00D402AA"/>
    <w:rsid w:val="00D40DDD"/>
    <w:rsid w:val="00D61417"/>
    <w:rsid w:val="00D74F05"/>
    <w:rsid w:val="00D77DEC"/>
    <w:rsid w:val="00D83159"/>
    <w:rsid w:val="00D84B23"/>
    <w:rsid w:val="00D9232D"/>
    <w:rsid w:val="00D9611D"/>
    <w:rsid w:val="00D96419"/>
    <w:rsid w:val="00D9790E"/>
    <w:rsid w:val="00DA207C"/>
    <w:rsid w:val="00DA20E2"/>
    <w:rsid w:val="00DA6BCD"/>
    <w:rsid w:val="00DB0C31"/>
    <w:rsid w:val="00DB48AE"/>
    <w:rsid w:val="00DC1D5B"/>
    <w:rsid w:val="00DC707A"/>
    <w:rsid w:val="00DD1A26"/>
    <w:rsid w:val="00DD22FC"/>
    <w:rsid w:val="00DD25FE"/>
    <w:rsid w:val="00DD5988"/>
    <w:rsid w:val="00DD6B78"/>
    <w:rsid w:val="00DD6FD5"/>
    <w:rsid w:val="00DE0F84"/>
    <w:rsid w:val="00DE1364"/>
    <w:rsid w:val="00DE33D0"/>
    <w:rsid w:val="00DE3C6C"/>
    <w:rsid w:val="00DE5BE3"/>
    <w:rsid w:val="00DE5EAC"/>
    <w:rsid w:val="00DE7FAB"/>
    <w:rsid w:val="00DF7679"/>
    <w:rsid w:val="00E01053"/>
    <w:rsid w:val="00E03C5B"/>
    <w:rsid w:val="00E06ED0"/>
    <w:rsid w:val="00E079CB"/>
    <w:rsid w:val="00E125D0"/>
    <w:rsid w:val="00E14B74"/>
    <w:rsid w:val="00E1504F"/>
    <w:rsid w:val="00E24D48"/>
    <w:rsid w:val="00E27B91"/>
    <w:rsid w:val="00E46CDC"/>
    <w:rsid w:val="00E47095"/>
    <w:rsid w:val="00E5733B"/>
    <w:rsid w:val="00E7065C"/>
    <w:rsid w:val="00E70A0A"/>
    <w:rsid w:val="00E8216A"/>
    <w:rsid w:val="00E845E9"/>
    <w:rsid w:val="00E87305"/>
    <w:rsid w:val="00E92D32"/>
    <w:rsid w:val="00E96F47"/>
    <w:rsid w:val="00EA05DC"/>
    <w:rsid w:val="00EA19F2"/>
    <w:rsid w:val="00EA3B9C"/>
    <w:rsid w:val="00EA4F4F"/>
    <w:rsid w:val="00EB154C"/>
    <w:rsid w:val="00EB3C90"/>
    <w:rsid w:val="00EB3EBB"/>
    <w:rsid w:val="00EB5C7F"/>
    <w:rsid w:val="00EC3824"/>
    <w:rsid w:val="00EC546E"/>
    <w:rsid w:val="00EC6EB8"/>
    <w:rsid w:val="00ED503E"/>
    <w:rsid w:val="00ED741F"/>
    <w:rsid w:val="00EE1D3B"/>
    <w:rsid w:val="00EE6F34"/>
    <w:rsid w:val="00EF1E1D"/>
    <w:rsid w:val="00EF21FE"/>
    <w:rsid w:val="00EF5B6B"/>
    <w:rsid w:val="00EF6766"/>
    <w:rsid w:val="00F001C4"/>
    <w:rsid w:val="00F03905"/>
    <w:rsid w:val="00F05147"/>
    <w:rsid w:val="00F061A3"/>
    <w:rsid w:val="00F11630"/>
    <w:rsid w:val="00F128E6"/>
    <w:rsid w:val="00F13F6D"/>
    <w:rsid w:val="00F14776"/>
    <w:rsid w:val="00F17408"/>
    <w:rsid w:val="00F2349D"/>
    <w:rsid w:val="00F2380A"/>
    <w:rsid w:val="00F327BA"/>
    <w:rsid w:val="00F404E0"/>
    <w:rsid w:val="00F42E80"/>
    <w:rsid w:val="00F44A8B"/>
    <w:rsid w:val="00F56D55"/>
    <w:rsid w:val="00F612D5"/>
    <w:rsid w:val="00F6154F"/>
    <w:rsid w:val="00F61A80"/>
    <w:rsid w:val="00F6548E"/>
    <w:rsid w:val="00F7538A"/>
    <w:rsid w:val="00F7617F"/>
    <w:rsid w:val="00F77E9F"/>
    <w:rsid w:val="00F802FF"/>
    <w:rsid w:val="00F8067C"/>
    <w:rsid w:val="00F8216D"/>
    <w:rsid w:val="00F83F5A"/>
    <w:rsid w:val="00FA20F7"/>
    <w:rsid w:val="00FA3167"/>
    <w:rsid w:val="00FA668C"/>
    <w:rsid w:val="00FB0421"/>
    <w:rsid w:val="00FB13A2"/>
    <w:rsid w:val="00FB2020"/>
    <w:rsid w:val="00FB724A"/>
    <w:rsid w:val="00FC2A85"/>
    <w:rsid w:val="00FC5EC3"/>
    <w:rsid w:val="00FC747E"/>
    <w:rsid w:val="00FE66AA"/>
    <w:rsid w:val="00FE6885"/>
    <w:rsid w:val="00FE6FA0"/>
    <w:rsid w:val="00FE765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2ABB-6630-479F-8272-DF9A2AAB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I.Balcerkowska</dc:creator>
  <cp:keywords/>
  <dc:description/>
  <cp:lastModifiedBy>I.Balcerkowska</cp:lastModifiedBy>
  <cp:revision>51</cp:revision>
  <cp:lastPrinted>2014-09-11T06:30:00Z</cp:lastPrinted>
  <dcterms:created xsi:type="dcterms:W3CDTF">2014-05-02T06:21:00Z</dcterms:created>
  <dcterms:modified xsi:type="dcterms:W3CDTF">2014-09-23T06:06:00Z</dcterms:modified>
</cp:coreProperties>
</file>