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DF" w:rsidRPr="00DD12DF" w:rsidRDefault="00DD12DF" w:rsidP="00DD12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231F20"/>
          <w:sz w:val="20"/>
          <w:szCs w:val="20"/>
        </w:rPr>
      </w:pPr>
    </w:p>
    <w:p w:rsidR="00DD12DF" w:rsidRPr="00DD12DF" w:rsidRDefault="00DD12DF" w:rsidP="00DD12DF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>Uchwała Rady Gminy Lipno</w:t>
      </w:r>
    </w:p>
    <w:p w:rsidR="00DD12DF" w:rsidRPr="00DD12DF" w:rsidRDefault="00DD12DF" w:rsidP="00DD12DF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>Nr XXIV/163/13</w:t>
      </w:r>
    </w:p>
    <w:p w:rsidR="00DD12DF" w:rsidRPr="00DD12DF" w:rsidRDefault="00DD12DF" w:rsidP="00DD12DF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>z dnia 28 marca 2013</w:t>
      </w:r>
    </w:p>
    <w:p w:rsidR="00DD12DF" w:rsidRPr="00DD12DF" w:rsidRDefault="00DD12DF" w:rsidP="00DD12DF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 xml:space="preserve">w sprawie uchwalenia Wieloletniej Prognozy Finansowej Gminy Lipno na lata 2013–2028 </w:t>
      </w:r>
    </w:p>
    <w:p w:rsidR="00DD12DF" w:rsidRPr="00DD12DF" w:rsidRDefault="00DD12DF" w:rsidP="00DD12DF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20"/>
          <w:szCs w:val="20"/>
        </w:rPr>
      </w:pP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sz w:val="20"/>
          <w:szCs w:val="20"/>
        </w:rPr>
        <w:t>Na podstawie  art. 227, ust.2 i art. 231 ustawy z dnia 27 sierpnia 2009 r. o finansach publicznych (</w:t>
      </w:r>
      <w:proofErr w:type="spellStart"/>
      <w:r w:rsidRPr="00DD12DF">
        <w:rPr>
          <w:rFonts w:ascii="Arial" w:hAnsi="Arial" w:cs="Arial"/>
          <w:sz w:val="20"/>
          <w:szCs w:val="20"/>
        </w:rPr>
        <w:t>Dz.U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. Nr 157, poz. 1240 z </w:t>
      </w:r>
      <w:proofErr w:type="spellStart"/>
      <w:r w:rsidRPr="00DD12DF">
        <w:rPr>
          <w:rFonts w:ascii="Arial" w:hAnsi="Arial" w:cs="Arial"/>
          <w:sz w:val="20"/>
          <w:szCs w:val="20"/>
        </w:rPr>
        <w:t>późn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. zm.)  oraz art. 18 ust. 2 </w:t>
      </w:r>
      <w:proofErr w:type="spellStart"/>
      <w:r w:rsidRPr="00DD12DF">
        <w:rPr>
          <w:rFonts w:ascii="Arial" w:hAnsi="Arial" w:cs="Arial"/>
          <w:sz w:val="20"/>
          <w:szCs w:val="20"/>
        </w:rPr>
        <w:t>pkt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 6 ustawy z dnia 8 marca 1990 r. o samorządzie gminnym (</w:t>
      </w:r>
      <w:proofErr w:type="spellStart"/>
      <w:r w:rsidRPr="00DD12DF">
        <w:rPr>
          <w:rFonts w:ascii="Arial" w:hAnsi="Arial" w:cs="Arial"/>
          <w:sz w:val="20"/>
          <w:szCs w:val="20"/>
        </w:rPr>
        <w:t>t.j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D12DF">
        <w:rPr>
          <w:rFonts w:ascii="Arial" w:hAnsi="Arial" w:cs="Arial"/>
          <w:sz w:val="20"/>
          <w:szCs w:val="20"/>
        </w:rPr>
        <w:t>Dz.U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. z 2001 r. Nr 142, poz. 1591 z </w:t>
      </w:r>
      <w:proofErr w:type="spellStart"/>
      <w:r w:rsidRPr="00DD12DF">
        <w:rPr>
          <w:rFonts w:ascii="Arial" w:hAnsi="Arial" w:cs="Arial"/>
          <w:sz w:val="20"/>
          <w:szCs w:val="20"/>
        </w:rPr>
        <w:t>późn</w:t>
      </w:r>
      <w:proofErr w:type="spellEnd"/>
      <w:r w:rsidRPr="00DD12DF">
        <w:rPr>
          <w:rFonts w:ascii="Arial" w:hAnsi="Arial" w:cs="Arial"/>
          <w:sz w:val="20"/>
          <w:szCs w:val="20"/>
        </w:rPr>
        <w:t>. zm.)</w:t>
      </w:r>
    </w:p>
    <w:p w:rsidR="00DD12DF" w:rsidRPr="00DD12DF" w:rsidRDefault="00DD12DF" w:rsidP="00DD12DF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sz w:val="20"/>
          <w:szCs w:val="20"/>
        </w:rPr>
        <w:t>Rada Gminy postanawia:</w:t>
      </w:r>
    </w:p>
    <w:p w:rsidR="00DD12DF" w:rsidRPr="00DD12DF" w:rsidRDefault="00DD12DF" w:rsidP="00DD12DF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 xml:space="preserve">§ 1  </w:t>
      </w:r>
      <w:r w:rsidRPr="00DD12DF">
        <w:rPr>
          <w:rFonts w:ascii="Arial" w:hAnsi="Arial" w:cs="Arial"/>
          <w:sz w:val="20"/>
          <w:szCs w:val="20"/>
        </w:rPr>
        <w:t>W Uchwale Nr XXII/153/12 Rady Gminy Lipno z dnia 28 grudnia 2012r. w sprawie uchwalenia Wieloletniej Prognozy Finansowej Gminy Lipno na lata 2013-2028</w:t>
      </w:r>
      <w:r w:rsidRPr="00DD12DF">
        <w:rPr>
          <w:rFonts w:ascii="Arial" w:hAnsi="Arial" w:cs="Arial"/>
          <w:b/>
          <w:bCs/>
          <w:sz w:val="20"/>
          <w:szCs w:val="20"/>
        </w:rPr>
        <w:t xml:space="preserve"> zmienia się:</w:t>
      </w: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DD12DF">
        <w:rPr>
          <w:rFonts w:ascii="Arial" w:hAnsi="Arial" w:cs="Arial"/>
          <w:sz w:val="20"/>
          <w:szCs w:val="20"/>
        </w:rPr>
        <w:t>Wieloeltnią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 Prognozę Finansową Gminy Lipno na lata 2012-2028 zgodnie z załącznikiem Nr 1.</w:t>
      </w: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sz w:val="20"/>
          <w:szCs w:val="20"/>
        </w:rPr>
        <w:t xml:space="preserve">2) Wykaz przedsięwzięć realizowanych w latach 2013-2015 zgodnie z </w:t>
      </w:r>
      <w:proofErr w:type="spellStart"/>
      <w:r w:rsidRPr="00DD12DF">
        <w:rPr>
          <w:rFonts w:ascii="Arial" w:hAnsi="Arial" w:cs="Arial"/>
          <w:sz w:val="20"/>
          <w:szCs w:val="20"/>
        </w:rPr>
        <w:t>załacznikiem</w:t>
      </w:r>
      <w:proofErr w:type="spellEnd"/>
      <w:r w:rsidRPr="00DD12DF">
        <w:rPr>
          <w:rFonts w:ascii="Arial" w:hAnsi="Arial" w:cs="Arial"/>
          <w:sz w:val="20"/>
          <w:szCs w:val="20"/>
        </w:rPr>
        <w:t xml:space="preserve"> Nr 2.</w:t>
      </w: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b/>
          <w:bCs/>
          <w:sz w:val="20"/>
          <w:szCs w:val="20"/>
        </w:rPr>
      </w:pP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DD12DF">
        <w:rPr>
          <w:rFonts w:ascii="Arial" w:hAnsi="Arial" w:cs="Arial"/>
          <w:sz w:val="20"/>
          <w:szCs w:val="20"/>
        </w:rPr>
        <w:t>Pozostałe nie ulegają zmianie</w:t>
      </w:r>
    </w:p>
    <w:p w:rsidR="00DD12DF" w:rsidRPr="00DD12DF" w:rsidRDefault="00DD12DF" w:rsidP="00DD12D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20"/>
          <w:szCs w:val="20"/>
        </w:rPr>
      </w:pPr>
    </w:p>
    <w:p w:rsidR="00DD12DF" w:rsidRPr="00DD12DF" w:rsidRDefault="00DD12DF" w:rsidP="00DD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DD12DF">
        <w:rPr>
          <w:rFonts w:ascii="Arial" w:hAnsi="Arial" w:cs="Arial"/>
          <w:sz w:val="20"/>
          <w:szCs w:val="20"/>
        </w:rPr>
        <w:t>Wykonanie uchwały powierza się Wójtowi Gminy.</w:t>
      </w:r>
    </w:p>
    <w:p w:rsidR="00DD12DF" w:rsidRPr="00DD12DF" w:rsidRDefault="00DD12DF" w:rsidP="00DD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12DF" w:rsidRPr="00DD12DF" w:rsidRDefault="00DD12DF" w:rsidP="00DD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12DF" w:rsidRPr="00DD12DF" w:rsidRDefault="00DD12DF" w:rsidP="00DD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12DF">
        <w:rPr>
          <w:rFonts w:ascii="Arial" w:hAnsi="Arial" w:cs="Arial"/>
          <w:b/>
          <w:bCs/>
          <w:sz w:val="20"/>
          <w:szCs w:val="20"/>
        </w:rPr>
        <w:t>§ 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D12DF">
        <w:rPr>
          <w:rFonts w:ascii="Arial" w:hAnsi="Arial" w:cs="Arial"/>
          <w:sz w:val="20"/>
          <w:szCs w:val="20"/>
        </w:rPr>
        <w:t xml:space="preserve">Uchwała wchodzi w życie z dniem  1 stycznia 2013 r. </w:t>
      </w:r>
    </w:p>
    <w:p w:rsidR="00DD12DF" w:rsidRPr="00DD12DF" w:rsidRDefault="00DD12DF" w:rsidP="00DD12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/>
    <w:p w:rsidR="00DD12DF" w:rsidRDefault="00DD12DF" w:rsidP="00DD12DF">
      <w:pPr>
        <w:pStyle w:val="Normal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Objaśnienia</w:t>
      </w:r>
    </w:p>
    <w:p w:rsidR="00DD12DF" w:rsidRDefault="00DD12DF" w:rsidP="00DD12DF">
      <w:pPr>
        <w:pStyle w:val="Normal"/>
        <w:jc w:val="center"/>
        <w:rPr>
          <w:rFonts w:ascii="Calibri" w:hAnsi="Calibri" w:cs="Calibri"/>
        </w:rPr>
      </w:pPr>
    </w:p>
    <w:p w:rsidR="00DD12DF" w:rsidRDefault="00DD12DF" w:rsidP="00DD12DF">
      <w:pPr>
        <w:pStyle w:val="Normal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Zmian w Wieloletniej Prognozie Finansowej Gminy Lipno na lata 2013 - 2028 dokonano w związku ze zmianą dochodów i wydatków majątkowych. Po przeprowadzonych przetargach na termomodernizację obiektów </w:t>
      </w:r>
      <w:proofErr w:type="spellStart"/>
      <w:r>
        <w:rPr>
          <w:rFonts w:ascii="Calibri" w:hAnsi="Calibri" w:cs="Calibri"/>
        </w:rPr>
        <w:t>uzyteczności</w:t>
      </w:r>
      <w:proofErr w:type="spellEnd"/>
      <w:r>
        <w:rPr>
          <w:rFonts w:ascii="Calibri" w:hAnsi="Calibri" w:cs="Calibri"/>
        </w:rPr>
        <w:t xml:space="preserve"> publicznej - SP w Karnkowie, SP w Radomicach i WDK Wichowo uaktualniono wartości zadań inwestycyjnych z 5.077.094 zł do 4.773.301 zł.</w:t>
      </w:r>
    </w:p>
    <w:p w:rsidR="00DD12DF" w:rsidRDefault="00DD12DF" w:rsidP="00DD12DF">
      <w:pPr>
        <w:pStyle w:val="Normal"/>
        <w:jc w:val="both"/>
        <w:rPr>
          <w:rFonts w:ascii="Calibri" w:hAnsi="Calibri" w:cs="Calibri"/>
        </w:rPr>
      </w:pPr>
    </w:p>
    <w:p w:rsidR="00DD12DF" w:rsidRDefault="00DD12DF" w:rsidP="00DD12DF">
      <w:pPr>
        <w:pStyle w:val="Normal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Planowane pożyczki do zaciągnięcia zmniejszono z kwoty 3.720.691 zł do kwoty realnej - 1.398.741 zł, w tym zdjęto planowany kredyt - pozostały tylko do zaciągnięcia pożyczki na w/w zadania i niewykorzystana pożyczka na kontynuowaną budowę sieci kanalizacyjnej w Karnkowie. Ponadto wprowadzono do budżetu wolne środki w kwocie 2.246.969 zł wynikające z rozliczenia pożyczek w 2012 r.</w:t>
      </w:r>
    </w:p>
    <w:p w:rsidR="00DD12DF" w:rsidRDefault="00DD12DF" w:rsidP="00DD12DF">
      <w:pPr>
        <w:pStyle w:val="Normal"/>
        <w:jc w:val="both"/>
        <w:rPr>
          <w:rFonts w:ascii="Calibri" w:hAnsi="Calibri" w:cs="Calibri"/>
        </w:rPr>
      </w:pPr>
    </w:p>
    <w:p w:rsidR="00DD12DF" w:rsidRDefault="00DD12DF"/>
    <w:sectPr w:rsidR="00DD12DF" w:rsidSect="00323F32">
      <w:pgSz w:w="11909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D12DF"/>
    <w:rsid w:val="00DD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DD12DF"/>
    <w:pPr>
      <w:keepLines/>
      <w:widowControl w:val="0"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basedOn w:val="Normalny"/>
    <w:uiPriority w:val="99"/>
    <w:rsid w:val="00DD12DF"/>
    <w:pPr>
      <w:widowControl w:val="0"/>
      <w:tabs>
        <w:tab w:val="righ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BT">
    <w:name w:val="_Zal_BT"/>
    <w:basedOn w:val="Normalny"/>
    <w:uiPriority w:val="99"/>
    <w:rsid w:val="00DD12DF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basedOn w:val="Normalny"/>
    <w:uiPriority w:val="99"/>
    <w:rsid w:val="00DD12DF"/>
    <w:pPr>
      <w:widowControl w:val="0"/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DD12DF"/>
    <w:pPr>
      <w:widowControl w:val="0"/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[Normal]"/>
    <w:rsid w:val="00DD12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>UG Lipno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2015-01-08T06:37:00Z</dcterms:created>
  <dcterms:modified xsi:type="dcterms:W3CDTF">2015-01-08T06:38:00Z</dcterms:modified>
</cp:coreProperties>
</file>